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9431266" w:displacedByCustomXml="next"/>
    <w:sdt>
      <w:sdtPr>
        <w:rPr>
          <w:rFonts w:asciiTheme="minorHAnsi" w:eastAsiaTheme="minorEastAsia" w:hAnsiTheme="minorHAnsi" w:cstheme="minorBidi"/>
          <w:caps w:val="0"/>
          <w:color w:val="184A85"/>
          <w:spacing w:val="0"/>
          <w:sz w:val="22"/>
          <w:szCs w:val="22"/>
        </w:rPr>
        <w:id w:val="1276985360"/>
        <w:docPartObj>
          <w:docPartGallery w:val="Cover Pages"/>
          <w:docPartUnique/>
        </w:docPartObj>
      </w:sdtPr>
      <w:sdtEndPr/>
      <w:sdtContent>
        <w:p w14:paraId="19E6CBAD" w14:textId="4B48875A" w:rsidR="007A4215" w:rsidRPr="007A4215" w:rsidRDefault="00F53A01" w:rsidP="007A4215">
          <w:pPr>
            <w:pStyle w:val="Title"/>
            <w:rPr>
              <w:color w:val="184A85"/>
            </w:rPr>
          </w:pPr>
          <w:r>
            <w:rPr>
              <w:noProof/>
              <w:color w:val="184A85"/>
            </w:rPr>
            <w:drawing>
              <wp:anchor distT="0" distB="0" distL="114300" distR="114300" simplePos="0" relativeHeight="251679744" behindDoc="1" locked="0" layoutInCell="1" allowOverlap="1" wp14:anchorId="40FF54E8" wp14:editId="6BCE5562">
                <wp:simplePos x="0" y="0"/>
                <wp:positionH relativeFrom="column">
                  <wp:posOffset>-914400</wp:posOffset>
                </wp:positionH>
                <wp:positionV relativeFrom="paragraph">
                  <wp:posOffset>-1188085</wp:posOffset>
                </wp:positionV>
                <wp:extent cx="7811617" cy="10109200"/>
                <wp:effectExtent l="0" t="0" r="0" b="0"/>
                <wp:wrapNone/>
                <wp:docPr id="6" name="Picture 6" descr="A picture containing outdoor, blue, wom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P-ExportPlan_Cover_2020.pdf"/>
                        <pic:cNvPicPr/>
                      </pic:nvPicPr>
                      <pic:blipFill>
                        <a:blip r:embed="rId11">
                          <a:extLst>
                            <a:ext uri="{28A0092B-C50C-407E-A947-70E740481C1C}">
                              <a14:useLocalDpi xmlns:a14="http://schemas.microsoft.com/office/drawing/2010/main" val="0"/>
                            </a:ext>
                          </a:extLst>
                        </a:blip>
                        <a:stretch>
                          <a:fillRect/>
                        </a:stretch>
                      </pic:blipFill>
                      <pic:spPr>
                        <a:xfrm>
                          <a:off x="0" y="0"/>
                          <a:ext cx="7811617" cy="10109200"/>
                        </a:xfrm>
                        <a:prstGeom prst="rect">
                          <a:avLst/>
                        </a:prstGeom>
                      </pic:spPr>
                    </pic:pic>
                  </a:graphicData>
                </a:graphic>
                <wp14:sizeRelH relativeFrom="page">
                  <wp14:pctWidth>0</wp14:pctWidth>
                </wp14:sizeRelH>
                <wp14:sizeRelV relativeFrom="page">
                  <wp14:pctHeight>0</wp14:pctHeight>
                </wp14:sizeRelV>
              </wp:anchor>
            </w:drawing>
          </w:r>
          <w:r w:rsidR="00F32768">
            <w:rPr>
              <w:noProof/>
              <w:color w:val="184A85"/>
            </w:rPr>
            <w:softHyphen/>
          </w:r>
          <w:r w:rsidR="00F32768">
            <w:rPr>
              <w:noProof/>
              <w:color w:val="184A85"/>
            </w:rPr>
            <w:softHyphen/>
          </w:r>
        </w:p>
        <w:p w14:paraId="72EC6D53" w14:textId="01C254C1" w:rsidR="003B7627" w:rsidRDefault="003B7627" w:rsidP="00D46D41">
          <w:pPr>
            <w:pStyle w:val="Title"/>
            <w:ind w:left="284" w:right="-450"/>
            <w:rPr>
              <w:rFonts w:cstheme="minorHAnsi"/>
              <w:b/>
              <w:color w:val="184A85"/>
            </w:rPr>
          </w:pPr>
        </w:p>
        <w:p w14:paraId="10BE68F0" w14:textId="49472777" w:rsidR="007A4215" w:rsidRPr="003B7627" w:rsidRDefault="00775260" w:rsidP="003B7627"/>
      </w:sdtContent>
    </w:sdt>
    <w:p w14:paraId="090F2AA0" w14:textId="0403949D" w:rsidR="007A4215" w:rsidRDefault="007A4215" w:rsidP="00DD367B">
      <w:pPr>
        <w:pStyle w:val="Heading2"/>
      </w:pPr>
    </w:p>
    <w:p w14:paraId="108CDBE9" w14:textId="7896C1E2" w:rsidR="007A4215" w:rsidRDefault="007A4215" w:rsidP="00DD367B">
      <w:pPr>
        <w:pStyle w:val="Heading2"/>
      </w:pPr>
    </w:p>
    <w:p w14:paraId="15232CCD" w14:textId="68DE21A2" w:rsidR="007A4215" w:rsidRDefault="007A4215">
      <w:pPr>
        <w:rPr>
          <w:rFonts w:asciiTheme="majorHAnsi" w:eastAsiaTheme="majorEastAsia" w:hAnsiTheme="majorHAnsi" w:cstheme="majorBidi"/>
          <w:b/>
          <w:color w:val="F04E98" w:themeColor="accent1"/>
          <w:sz w:val="36"/>
          <w:szCs w:val="32"/>
        </w:rPr>
      </w:pPr>
    </w:p>
    <w:p w14:paraId="0D5B50F1" w14:textId="0B334E8E" w:rsidR="00D46D41" w:rsidRDefault="00D46D41">
      <w:pPr>
        <w:rPr>
          <w:rFonts w:asciiTheme="majorHAnsi" w:eastAsiaTheme="majorEastAsia" w:hAnsiTheme="majorHAnsi" w:cstheme="majorBidi"/>
          <w:b/>
          <w:color w:val="F04E98" w:themeColor="accent1"/>
          <w:sz w:val="36"/>
          <w:szCs w:val="32"/>
        </w:rPr>
      </w:pPr>
    </w:p>
    <w:p w14:paraId="53382834" w14:textId="76B58456" w:rsidR="00D46D41" w:rsidRDefault="00DE2AC8">
      <w:pPr>
        <w:rPr>
          <w:rFonts w:asciiTheme="majorHAnsi" w:eastAsiaTheme="majorEastAsia" w:hAnsiTheme="majorHAnsi" w:cstheme="majorBidi"/>
          <w:b/>
          <w:color w:val="F04E98" w:themeColor="accent1"/>
          <w:sz w:val="36"/>
          <w:szCs w:val="32"/>
        </w:rPr>
      </w:pPr>
      <w:r>
        <w:rPr>
          <w:noProof/>
          <w:color w:val="184A85"/>
        </w:rPr>
        <w:drawing>
          <wp:anchor distT="0" distB="0" distL="114300" distR="114300" simplePos="0" relativeHeight="251676672" behindDoc="0" locked="0" layoutInCell="1" allowOverlap="1" wp14:anchorId="3813A551" wp14:editId="1F84220A">
            <wp:simplePos x="0" y="0"/>
            <wp:positionH relativeFrom="column">
              <wp:posOffset>24910</wp:posOffset>
            </wp:positionH>
            <wp:positionV relativeFrom="paragraph">
              <wp:posOffset>213360</wp:posOffset>
            </wp:positionV>
            <wp:extent cx="2027976" cy="578759"/>
            <wp:effectExtent l="0" t="0" r="444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P_EN_white.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7976" cy="578759"/>
                    </a:xfrm>
                    <a:prstGeom prst="rect">
                      <a:avLst/>
                    </a:prstGeom>
                  </pic:spPr>
                </pic:pic>
              </a:graphicData>
            </a:graphic>
            <wp14:sizeRelH relativeFrom="page">
              <wp14:pctWidth>0</wp14:pctWidth>
            </wp14:sizeRelH>
            <wp14:sizeRelV relativeFrom="page">
              <wp14:pctHeight>0</wp14:pctHeight>
            </wp14:sizeRelV>
          </wp:anchor>
        </w:drawing>
      </w:r>
    </w:p>
    <w:p w14:paraId="27C23D8C" w14:textId="61BFF9F3" w:rsidR="00D46D41" w:rsidRDefault="00D46D41">
      <w:pPr>
        <w:rPr>
          <w:rFonts w:asciiTheme="majorHAnsi" w:eastAsiaTheme="majorEastAsia" w:hAnsiTheme="majorHAnsi" w:cstheme="majorBidi"/>
          <w:b/>
          <w:color w:val="F04E98" w:themeColor="accent1"/>
          <w:sz w:val="36"/>
          <w:szCs w:val="32"/>
        </w:rPr>
      </w:pPr>
    </w:p>
    <w:p w14:paraId="1CE4D42B" w14:textId="11AC36E3" w:rsidR="00D46D41" w:rsidRDefault="00D46D41">
      <w:pPr>
        <w:rPr>
          <w:rFonts w:asciiTheme="majorHAnsi" w:eastAsiaTheme="majorEastAsia" w:hAnsiTheme="majorHAnsi" w:cstheme="majorBidi"/>
          <w:b/>
          <w:color w:val="F04E98" w:themeColor="accent1"/>
          <w:sz w:val="36"/>
          <w:szCs w:val="32"/>
        </w:rPr>
      </w:pPr>
    </w:p>
    <w:p w14:paraId="16C25DF6" w14:textId="399B6263" w:rsidR="00D46D41" w:rsidRDefault="00D46D41">
      <w:pPr>
        <w:rPr>
          <w:rFonts w:asciiTheme="majorHAnsi" w:eastAsiaTheme="majorEastAsia" w:hAnsiTheme="majorHAnsi" w:cstheme="majorBidi"/>
          <w:b/>
          <w:color w:val="F04E98" w:themeColor="accent1"/>
          <w:sz w:val="36"/>
          <w:szCs w:val="32"/>
        </w:rPr>
      </w:pPr>
    </w:p>
    <w:p w14:paraId="7FD2C725" w14:textId="03109EC4" w:rsidR="003B7627" w:rsidRDefault="003B7627" w:rsidP="00DD367B">
      <w:pPr>
        <w:pStyle w:val="Heading2"/>
      </w:pPr>
    </w:p>
    <w:p w14:paraId="06539B3B" w14:textId="40BBFAFC" w:rsidR="00CB50B0" w:rsidRPr="008E3431" w:rsidRDefault="00CB50B0" w:rsidP="00CB50B0">
      <w:pPr>
        <w:pStyle w:val="Heading2"/>
      </w:pPr>
      <w:r>
        <w:t>INTERNATIONAL SALES AND MARKETING MODULE</w:t>
      </w:r>
    </w:p>
    <w:p w14:paraId="5AED464F" w14:textId="77777777" w:rsidR="00775260" w:rsidRDefault="00A9357E" w:rsidP="00775260">
      <w:pPr>
        <w:pStyle w:val="Heading2"/>
      </w:pPr>
      <w:r>
        <w:rPr>
          <w:noProof/>
        </w:rPr>
        <w:drawing>
          <wp:anchor distT="0" distB="0" distL="114300" distR="114300" simplePos="0" relativeHeight="251681792" behindDoc="0" locked="0" layoutInCell="1" allowOverlap="1" wp14:anchorId="27524C2C" wp14:editId="095346F8">
            <wp:simplePos x="0" y="0"/>
            <wp:positionH relativeFrom="column">
              <wp:posOffset>-273253</wp:posOffset>
            </wp:positionH>
            <wp:positionV relativeFrom="paragraph">
              <wp:posOffset>3081655</wp:posOffset>
            </wp:positionV>
            <wp:extent cx="6774138" cy="887014"/>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_WTC_NATpartners_SUPpartners_2020_whi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74138" cy="887014"/>
                    </a:xfrm>
                    <a:prstGeom prst="rect">
                      <a:avLst/>
                    </a:prstGeom>
                  </pic:spPr>
                </pic:pic>
              </a:graphicData>
            </a:graphic>
            <wp14:sizeRelH relativeFrom="page">
              <wp14:pctWidth>0</wp14:pctWidth>
            </wp14:sizeRelH>
            <wp14:sizeRelV relativeFrom="page">
              <wp14:pctHeight>0</wp14:pctHeight>
            </wp14:sizeRelV>
          </wp:anchor>
        </w:drawing>
      </w:r>
      <w:r w:rsidR="003B7627">
        <w:br w:type="page"/>
      </w:r>
      <w:bookmarkStart w:id="1" w:name="_Toc48562053"/>
      <w:bookmarkStart w:id="2" w:name="_Toc48571602"/>
      <w:bookmarkStart w:id="3" w:name="_Hlk44011298"/>
      <w:r w:rsidR="00775260" w:rsidRPr="008E3431">
        <w:lastRenderedPageBreak/>
        <w:t>INTERNATIONAL MARKETING STRATEGY</w:t>
      </w:r>
      <w:bookmarkEnd w:id="1"/>
      <w:bookmarkEnd w:id="2"/>
    </w:p>
    <w:bookmarkEnd w:id="3"/>
    <w:p w14:paraId="5BAF2BA6" w14:textId="77777777" w:rsidR="00775260" w:rsidRDefault="00775260" w:rsidP="00775260">
      <w:pPr>
        <w:pStyle w:val="Heading3"/>
        <w:rPr>
          <w:b/>
          <w:bCs/>
        </w:rPr>
      </w:pPr>
    </w:p>
    <w:p w14:paraId="6A2A6F2C" w14:textId="77777777" w:rsidR="00775260" w:rsidRPr="006E473D" w:rsidRDefault="00775260" w:rsidP="00775260">
      <w:pPr>
        <w:pStyle w:val="Heading3"/>
        <w:numPr>
          <w:ilvl w:val="0"/>
          <w:numId w:val="34"/>
        </w:numPr>
        <w:rPr>
          <w:b/>
          <w:bCs/>
        </w:rPr>
      </w:pPr>
      <w:bookmarkStart w:id="4" w:name="_Toc48571603"/>
      <w:r w:rsidRPr="006E473D">
        <w:rPr>
          <w:b/>
          <w:bCs/>
        </w:rPr>
        <w:t>CLIENT/CUSTOMER PROFILE</w:t>
      </w:r>
      <w:bookmarkEnd w:id="4"/>
    </w:p>
    <w:p w14:paraId="78F7CC17" w14:textId="77777777" w:rsidR="00775260" w:rsidRPr="008E3431" w:rsidRDefault="00775260" w:rsidP="00775260">
      <w:pPr>
        <w:ind w:left="284"/>
        <w:rPr>
          <w:shd w:val="clear" w:color="auto" w:fill="FFFFFF"/>
        </w:rPr>
      </w:pPr>
      <w:r w:rsidRPr="008E3431">
        <w:rPr>
          <w:shd w:val="clear" w:color="auto" w:fill="FFFFFF"/>
        </w:rPr>
        <w:t>International marketing is significantly more complex than domestic marketing. Additional factors like legal differences, cultural differences, barriers to entry (tariffs, taxes…), brand identity and distributor agreements will add complexity which must be planned and approached strategically.</w:t>
      </w:r>
    </w:p>
    <w:p w14:paraId="555D77C7" w14:textId="77777777" w:rsidR="00775260" w:rsidRPr="008E3431" w:rsidRDefault="00775260" w:rsidP="00775260">
      <w:pPr>
        <w:ind w:left="284"/>
        <w:rPr>
          <w:rFonts w:cstheme="minorHAnsi"/>
        </w:rPr>
      </w:pPr>
      <w:r w:rsidRPr="008E3431">
        <w:rPr>
          <w:rFonts w:cstheme="minorHAnsi"/>
        </w:rPr>
        <w:t>One of your most important element</w:t>
      </w:r>
      <w:r>
        <w:rPr>
          <w:rFonts w:cstheme="minorHAnsi"/>
        </w:rPr>
        <w:t>s</w:t>
      </w:r>
      <w:r w:rsidRPr="008E3431">
        <w:rPr>
          <w:rFonts w:cstheme="minorHAnsi"/>
        </w:rPr>
        <w:t xml:space="preserve"> to ensure your success in your foreign market is to clearly define your clients. Your marketing plan should identify </w:t>
      </w:r>
      <w:r>
        <w:rPr>
          <w:rFonts w:cstheme="minorHAnsi"/>
        </w:rPr>
        <w:t>three</w:t>
      </w:r>
      <w:r w:rsidRPr="008E3431">
        <w:rPr>
          <w:rFonts w:cstheme="minorHAnsi"/>
        </w:rPr>
        <w:t xml:space="preserve"> key elements: </w:t>
      </w:r>
      <w:r>
        <w:rPr>
          <w:rFonts w:cstheme="minorHAnsi"/>
        </w:rPr>
        <w:t xml:space="preserve">1) </w:t>
      </w:r>
      <w:r w:rsidRPr="008E3431">
        <w:rPr>
          <w:rFonts w:cstheme="minorHAnsi"/>
        </w:rPr>
        <w:t xml:space="preserve">who your target customers are, </w:t>
      </w:r>
      <w:r>
        <w:rPr>
          <w:rFonts w:cstheme="minorHAnsi"/>
        </w:rPr>
        <w:t xml:space="preserve">2) </w:t>
      </w:r>
      <w:r w:rsidRPr="008E3431">
        <w:rPr>
          <w:rFonts w:cstheme="minorHAnsi"/>
        </w:rPr>
        <w:t xml:space="preserve">how you will reach them, and </w:t>
      </w:r>
      <w:r>
        <w:rPr>
          <w:rFonts w:cstheme="minorHAnsi"/>
        </w:rPr>
        <w:t xml:space="preserve">3) </w:t>
      </w:r>
      <w:r w:rsidRPr="008E3431">
        <w:rPr>
          <w:rFonts w:cstheme="minorHAnsi"/>
        </w:rPr>
        <w:t>how you will retain them</w:t>
      </w:r>
      <w:r>
        <w:rPr>
          <w:rFonts w:cstheme="minorHAnsi"/>
        </w:rPr>
        <w:t xml:space="preserve">, </w:t>
      </w:r>
      <w:r w:rsidRPr="008E3431">
        <w:rPr>
          <w:rFonts w:cstheme="minorHAnsi"/>
        </w:rPr>
        <w:t>so they repeatedly buy from you.</w:t>
      </w:r>
    </w:p>
    <w:p w14:paraId="7DC8FD02" w14:textId="77777777" w:rsidR="00775260" w:rsidRPr="007826A3" w:rsidRDefault="00775260" w:rsidP="00775260">
      <w:pPr>
        <w:ind w:left="284"/>
        <w:rPr>
          <w:rStyle w:val="IntenseEmphasis"/>
        </w:rPr>
      </w:pPr>
      <w:r w:rsidRPr="008E3431">
        <w:rPr>
          <w:rFonts w:cstheme="minorHAnsi"/>
        </w:rPr>
        <w:t>Describe your ideal client(s) in your chosen international market. Those can be very different from the end</w:t>
      </w:r>
      <w:r>
        <w:rPr>
          <w:rFonts w:cstheme="minorHAnsi"/>
        </w:rPr>
        <w:t>-</w:t>
      </w:r>
      <w:r w:rsidRPr="008E3431">
        <w:rPr>
          <w:rFonts w:cstheme="minorHAnsi"/>
        </w:rPr>
        <w:t>users of your products/services. There could be several types depending on product range, geography, etc.</w:t>
      </w:r>
    </w:p>
    <w:tbl>
      <w:tblPr>
        <w:tblStyle w:val="PlainTable2"/>
        <w:tblW w:w="9627" w:type="dxa"/>
        <w:tblBorders>
          <w:top w:val="single" w:sz="4" w:space="0" w:color="184A85"/>
          <w:left w:val="single" w:sz="4" w:space="0" w:color="184A85"/>
          <w:bottom w:val="single" w:sz="4" w:space="0" w:color="184A85"/>
          <w:right w:val="single" w:sz="4" w:space="0" w:color="184A85"/>
          <w:insideH w:val="dotted" w:sz="4" w:space="0" w:color="184A85"/>
          <w:insideV w:val="dotted" w:sz="4" w:space="0" w:color="184A85"/>
        </w:tblBorders>
        <w:tblLook w:val="04A0" w:firstRow="1" w:lastRow="0" w:firstColumn="1" w:lastColumn="0" w:noHBand="0" w:noVBand="1"/>
      </w:tblPr>
      <w:tblGrid>
        <w:gridCol w:w="3161"/>
        <w:gridCol w:w="6466"/>
      </w:tblGrid>
      <w:tr w:rsidR="00775260" w:rsidRPr="00D26ECE" w14:paraId="306FD892" w14:textId="77777777" w:rsidTr="00B34A8A">
        <w:trPr>
          <w:cnfStyle w:val="100000000000" w:firstRow="1" w:lastRow="0" w:firstColumn="0" w:lastColumn="0" w:oddVBand="0" w:evenVBand="0" w:oddHBand="0"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3161" w:type="dxa"/>
            <w:tcBorders>
              <w:bottom w:val="none" w:sz="0" w:space="0" w:color="auto"/>
            </w:tcBorders>
          </w:tcPr>
          <w:p w14:paraId="229F2F43" w14:textId="77777777" w:rsidR="00775260" w:rsidRDefault="00775260" w:rsidP="00B34A8A">
            <w:r w:rsidRPr="000F1029">
              <w:rPr>
                <w:b w:val="0"/>
                <w:bCs w:val="0"/>
              </w:rPr>
              <w:t xml:space="preserve">Who are your clients? </w:t>
            </w:r>
          </w:p>
          <w:p w14:paraId="4FE4E8CB" w14:textId="77777777" w:rsidR="00775260" w:rsidRDefault="00775260" w:rsidP="00B34A8A">
            <w:r w:rsidRPr="000F1029">
              <w:rPr>
                <w:b w:val="0"/>
                <w:bCs w:val="0"/>
              </w:rPr>
              <w:t xml:space="preserve">(might differ from your </w:t>
            </w:r>
          </w:p>
          <w:p w14:paraId="1BC38A37" w14:textId="77777777" w:rsidR="00775260" w:rsidRPr="000F1029" w:rsidRDefault="00775260" w:rsidP="00B34A8A">
            <w:pPr>
              <w:rPr>
                <w:rFonts w:cstheme="majorHAnsi"/>
                <w:b w:val="0"/>
                <w:bCs w:val="0"/>
              </w:rPr>
            </w:pPr>
            <w:r w:rsidRPr="000F1029">
              <w:rPr>
                <w:b w:val="0"/>
                <w:bCs w:val="0"/>
              </w:rPr>
              <w:t>end-user)</w:t>
            </w:r>
          </w:p>
        </w:tc>
        <w:tc>
          <w:tcPr>
            <w:tcW w:w="6466" w:type="dxa"/>
            <w:tcBorders>
              <w:bottom w:val="none" w:sz="0" w:space="0" w:color="auto"/>
            </w:tcBorders>
          </w:tcPr>
          <w:p w14:paraId="379A2AFC" w14:textId="77777777" w:rsidR="00775260" w:rsidRPr="00D26ECE" w:rsidRDefault="00775260" w:rsidP="00B34A8A">
            <w:pPr>
              <w:pStyle w:val="Bullets"/>
              <w:numPr>
                <w:ilvl w:val="0"/>
                <w:numId w:val="0"/>
              </w:numPr>
              <w:ind w:left="3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p>
        </w:tc>
      </w:tr>
      <w:tr w:rsidR="00775260" w:rsidRPr="00D26ECE" w14:paraId="393DF4F2" w14:textId="77777777" w:rsidTr="00B34A8A">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3161" w:type="dxa"/>
            <w:tcBorders>
              <w:top w:val="none" w:sz="0" w:space="0" w:color="auto"/>
              <w:bottom w:val="none" w:sz="0" w:space="0" w:color="auto"/>
            </w:tcBorders>
          </w:tcPr>
          <w:p w14:paraId="4DD41668" w14:textId="77777777" w:rsidR="00775260" w:rsidRDefault="00775260" w:rsidP="00B34A8A">
            <w:r w:rsidRPr="000F1029">
              <w:rPr>
                <w:b w:val="0"/>
                <w:bCs w:val="0"/>
              </w:rPr>
              <w:t xml:space="preserve">Provide a clear &amp; specific description of the end-users </w:t>
            </w:r>
          </w:p>
          <w:p w14:paraId="5C6C648D" w14:textId="77777777" w:rsidR="00775260" w:rsidRPr="000F1029" w:rsidRDefault="00775260" w:rsidP="00B34A8A">
            <w:pPr>
              <w:rPr>
                <w:rFonts w:cstheme="majorHAnsi"/>
                <w:b w:val="0"/>
                <w:bCs w:val="0"/>
              </w:rPr>
            </w:pPr>
            <w:r w:rsidRPr="000F1029">
              <w:rPr>
                <w:b w:val="0"/>
                <w:bCs w:val="0"/>
              </w:rPr>
              <w:t>of your products/services</w:t>
            </w:r>
          </w:p>
        </w:tc>
        <w:tc>
          <w:tcPr>
            <w:tcW w:w="6466" w:type="dxa"/>
            <w:tcBorders>
              <w:top w:val="none" w:sz="0" w:space="0" w:color="auto"/>
              <w:bottom w:val="none" w:sz="0" w:space="0" w:color="auto"/>
            </w:tcBorders>
          </w:tcPr>
          <w:p w14:paraId="455A6E15"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775260" w:rsidRPr="00D26ECE" w14:paraId="36FA9587" w14:textId="77777777" w:rsidTr="00B34A8A">
        <w:trPr>
          <w:trHeight w:val="985"/>
        </w:trPr>
        <w:tc>
          <w:tcPr>
            <w:cnfStyle w:val="001000000000" w:firstRow="0" w:lastRow="0" w:firstColumn="1" w:lastColumn="0" w:oddVBand="0" w:evenVBand="0" w:oddHBand="0" w:evenHBand="0" w:firstRowFirstColumn="0" w:firstRowLastColumn="0" w:lastRowFirstColumn="0" w:lastRowLastColumn="0"/>
            <w:tcW w:w="3161" w:type="dxa"/>
          </w:tcPr>
          <w:p w14:paraId="18EAAF2C" w14:textId="77777777" w:rsidR="00775260" w:rsidRPr="000F1029" w:rsidRDefault="00775260" w:rsidP="00B34A8A">
            <w:pPr>
              <w:rPr>
                <w:rFonts w:cstheme="majorHAnsi"/>
                <w:b w:val="0"/>
                <w:bCs w:val="0"/>
              </w:rPr>
            </w:pPr>
            <w:r w:rsidRPr="000F1029">
              <w:rPr>
                <w:b w:val="0"/>
                <w:bCs w:val="0"/>
              </w:rPr>
              <w:t>What are their precise wants, needs &amp; buying motivators?</w:t>
            </w:r>
          </w:p>
        </w:tc>
        <w:tc>
          <w:tcPr>
            <w:tcW w:w="6466" w:type="dxa"/>
          </w:tcPr>
          <w:p w14:paraId="7E4EFADB" w14:textId="77777777" w:rsidR="00775260" w:rsidRPr="00D26ECE" w:rsidRDefault="00775260" w:rsidP="00B34A8A">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775260" w:rsidRPr="00D26ECE" w14:paraId="14A3EDFE" w14:textId="77777777" w:rsidTr="00B34A8A">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3161" w:type="dxa"/>
            <w:tcBorders>
              <w:top w:val="none" w:sz="0" w:space="0" w:color="auto"/>
              <w:bottom w:val="none" w:sz="0" w:space="0" w:color="auto"/>
            </w:tcBorders>
          </w:tcPr>
          <w:p w14:paraId="46471A29" w14:textId="77777777" w:rsidR="00775260" w:rsidRDefault="00775260" w:rsidP="00B34A8A">
            <w:r w:rsidRPr="000F1029">
              <w:rPr>
                <w:b w:val="0"/>
                <w:bCs w:val="0"/>
              </w:rPr>
              <w:t xml:space="preserve">Where do your end-users </w:t>
            </w:r>
          </w:p>
          <w:p w14:paraId="30C360A0" w14:textId="77777777" w:rsidR="00775260" w:rsidRPr="000F1029" w:rsidRDefault="00775260" w:rsidP="00B34A8A">
            <w:pPr>
              <w:rPr>
                <w:b w:val="0"/>
                <w:bCs w:val="0"/>
              </w:rPr>
            </w:pPr>
            <w:r w:rsidRPr="000F1029">
              <w:rPr>
                <w:b w:val="0"/>
                <w:bCs w:val="0"/>
              </w:rPr>
              <w:t>buy from? What channels?</w:t>
            </w:r>
          </w:p>
        </w:tc>
        <w:tc>
          <w:tcPr>
            <w:tcW w:w="6466" w:type="dxa"/>
            <w:tcBorders>
              <w:top w:val="none" w:sz="0" w:space="0" w:color="auto"/>
              <w:bottom w:val="none" w:sz="0" w:space="0" w:color="auto"/>
            </w:tcBorders>
          </w:tcPr>
          <w:p w14:paraId="525EA9C6"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775260" w:rsidRPr="00D26ECE" w14:paraId="16FB322B" w14:textId="77777777" w:rsidTr="00B34A8A">
        <w:trPr>
          <w:trHeight w:val="985"/>
        </w:trPr>
        <w:tc>
          <w:tcPr>
            <w:cnfStyle w:val="001000000000" w:firstRow="0" w:lastRow="0" w:firstColumn="1" w:lastColumn="0" w:oddVBand="0" w:evenVBand="0" w:oddHBand="0" w:evenHBand="0" w:firstRowFirstColumn="0" w:firstRowLastColumn="0" w:lastRowFirstColumn="0" w:lastRowLastColumn="0"/>
            <w:tcW w:w="3161" w:type="dxa"/>
          </w:tcPr>
          <w:p w14:paraId="6FEDF3AD" w14:textId="77777777" w:rsidR="00775260" w:rsidRPr="000F1029" w:rsidRDefault="00775260" w:rsidP="00B34A8A">
            <w:pPr>
              <w:rPr>
                <w:b w:val="0"/>
                <w:bCs w:val="0"/>
              </w:rPr>
            </w:pPr>
            <w:r w:rsidRPr="000F1029">
              <w:rPr>
                <w:b w:val="0"/>
                <w:bCs w:val="0"/>
              </w:rPr>
              <w:t>If you use intermediaries/distributors, provide a clear &amp; specific profile of the ideal one</w:t>
            </w:r>
          </w:p>
        </w:tc>
        <w:tc>
          <w:tcPr>
            <w:tcW w:w="6466" w:type="dxa"/>
          </w:tcPr>
          <w:p w14:paraId="16AA1BDA" w14:textId="77777777" w:rsidR="00775260" w:rsidRPr="00D26ECE" w:rsidRDefault="00775260" w:rsidP="00B34A8A">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775260" w:rsidRPr="00D26ECE" w14:paraId="2BF74643" w14:textId="77777777" w:rsidTr="00B34A8A">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3161" w:type="dxa"/>
            <w:tcBorders>
              <w:top w:val="none" w:sz="0" w:space="0" w:color="auto"/>
              <w:bottom w:val="none" w:sz="0" w:space="0" w:color="auto"/>
            </w:tcBorders>
          </w:tcPr>
          <w:p w14:paraId="3DC06966" w14:textId="77777777" w:rsidR="00775260" w:rsidRDefault="00775260" w:rsidP="00B34A8A">
            <w:r w:rsidRPr="000F1029">
              <w:rPr>
                <w:b w:val="0"/>
                <w:bCs w:val="0"/>
              </w:rPr>
              <w:t>Who are the top</w:t>
            </w:r>
            <w:r>
              <w:rPr>
                <w:b w:val="0"/>
                <w:bCs w:val="0"/>
              </w:rPr>
              <w:t xml:space="preserve"> </w:t>
            </w:r>
            <w:r w:rsidRPr="000F1029">
              <w:rPr>
                <w:b w:val="0"/>
                <w:bCs w:val="0"/>
              </w:rPr>
              <w:t xml:space="preserve">2-3 competitors in </w:t>
            </w:r>
            <w:proofErr w:type="gramStart"/>
            <w:r w:rsidRPr="000F1029">
              <w:rPr>
                <w:b w:val="0"/>
                <w:bCs w:val="0"/>
              </w:rPr>
              <w:t>your</w:t>
            </w:r>
            <w:proofErr w:type="gramEnd"/>
            <w:r w:rsidRPr="000F1029">
              <w:rPr>
                <w:b w:val="0"/>
                <w:bCs w:val="0"/>
              </w:rPr>
              <w:t xml:space="preserve"> </w:t>
            </w:r>
          </w:p>
          <w:p w14:paraId="1998365D" w14:textId="77777777" w:rsidR="00775260" w:rsidRPr="000F1029" w:rsidRDefault="00775260" w:rsidP="00B34A8A">
            <w:pPr>
              <w:rPr>
                <w:b w:val="0"/>
                <w:bCs w:val="0"/>
              </w:rPr>
            </w:pPr>
            <w:r w:rsidRPr="000F1029">
              <w:rPr>
                <w:b w:val="0"/>
                <w:bCs w:val="0"/>
              </w:rPr>
              <w:t>new chosen market?</w:t>
            </w:r>
          </w:p>
        </w:tc>
        <w:tc>
          <w:tcPr>
            <w:tcW w:w="6466" w:type="dxa"/>
            <w:tcBorders>
              <w:top w:val="none" w:sz="0" w:space="0" w:color="auto"/>
              <w:bottom w:val="none" w:sz="0" w:space="0" w:color="auto"/>
            </w:tcBorders>
          </w:tcPr>
          <w:p w14:paraId="7F6A4C1F"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775260" w:rsidRPr="00D26ECE" w14:paraId="3E69C9AB" w14:textId="77777777" w:rsidTr="00B34A8A">
        <w:trPr>
          <w:trHeight w:val="985"/>
        </w:trPr>
        <w:tc>
          <w:tcPr>
            <w:cnfStyle w:val="001000000000" w:firstRow="0" w:lastRow="0" w:firstColumn="1" w:lastColumn="0" w:oddVBand="0" w:evenVBand="0" w:oddHBand="0" w:evenHBand="0" w:firstRowFirstColumn="0" w:firstRowLastColumn="0" w:lastRowFirstColumn="0" w:lastRowLastColumn="0"/>
            <w:tcW w:w="3161" w:type="dxa"/>
          </w:tcPr>
          <w:p w14:paraId="484F3BB3" w14:textId="77777777" w:rsidR="00775260" w:rsidRDefault="00775260" w:rsidP="00B34A8A">
            <w:r w:rsidRPr="000F1029">
              <w:rPr>
                <w:b w:val="0"/>
                <w:bCs w:val="0"/>
              </w:rPr>
              <w:t xml:space="preserve">Are your clients </w:t>
            </w:r>
          </w:p>
          <w:p w14:paraId="22B2272F" w14:textId="77777777" w:rsidR="00775260" w:rsidRPr="000F1029" w:rsidRDefault="00775260" w:rsidP="00B34A8A">
            <w:pPr>
              <w:rPr>
                <w:b w:val="0"/>
                <w:bCs w:val="0"/>
              </w:rPr>
            </w:pPr>
            <w:r w:rsidRPr="000F1029">
              <w:rPr>
                <w:b w:val="0"/>
                <w:bCs w:val="0"/>
              </w:rPr>
              <w:t>easily reachable? How?</w:t>
            </w:r>
          </w:p>
        </w:tc>
        <w:tc>
          <w:tcPr>
            <w:tcW w:w="6466" w:type="dxa"/>
          </w:tcPr>
          <w:p w14:paraId="2795F1CB" w14:textId="77777777" w:rsidR="00775260" w:rsidRPr="00D26ECE" w:rsidRDefault="00775260" w:rsidP="00B34A8A">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775260" w:rsidRPr="00D26ECE" w14:paraId="4BEC408D" w14:textId="77777777" w:rsidTr="00B34A8A">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3161" w:type="dxa"/>
            <w:tcBorders>
              <w:top w:val="none" w:sz="0" w:space="0" w:color="auto"/>
              <w:bottom w:val="none" w:sz="0" w:space="0" w:color="auto"/>
            </w:tcBorders>
          </w:tcPr>
          <w:p w14:paraId="7B6A858D" w14:textId="77777777" w:rsidR="00775260" w:rsidRPr="000F1029" w:rsidRDefault="00775260" w:rsidP="00B34A8A">
            <w:pPr>
              <w:rPr>
                <w:b w:val="0"/>
                <w:bCs w:val="0"/>
              </w:rPr>
            </w:pPr>
            <w:r w:rsidRPr="000F1029">
              <w:rPr>
                <w:b w:val="0"/>
                <w:bCs w:val="0"/>
              </w:rPr>
              <w:t>Where are they located?</w:t>
            </w:r>
          </w:p>
        </w:tc>
        <w:tc>
          <w:tcPr>
            <w:tcW w:w="6466" w:type="dxa"/>
            <w:tcBorders>
              <w:top w:val="none" w:sz="0" w:space="0" w:color="auto"/>
              <w:bottom w:val="none" w:sz="0" w:space="0" w:color="auto"/>
            </w:tcBorders>
          </w:tcPr>
          <w:p w14:paraId="409269A9"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bl>
    <w:p w14:paraId="417537FD" w14:textId="77777777" w:rsidR="00775260" w:rsidRDefault="00775260" w:rsidP="00775260">
      <w:pPr>
        <w:pStyle w:val="Heading3"/>
        <w:rPr>
          <w:b/>
          <w:bCs/>
        </w:rPr>
      </w:pPr>
      <w:bookmarkStart w:id="5" w:name="_Toc48562055"/>
    </w:p>
    <w:p w14:paraId="48F1CBC9" w14:textId="77777777" w:rsidR="00775260" w:rsidRPr="000B5058" w:rsidRDefault="00775260" w:rsidP="00775260">
      <w:pPr>
        <w:pStyle w:val="Heading3"/>
        <w:numPr>
          <w:ilvl w:val="0"/>
          <w:numId w:val="35"/>
        </w:numPr>
        <w:rPr>
          <w:b/>
          <w:bCs/>
        </w:rPr>
      </w:pPr>
      <w:bookmarkStart w:id="6" w:name="_Toc48571604"/>
      <w:r w:rsidRPr="000B5058">
        <w:rPr>
          <w:b/>
          <w:bCs/>
        </w:rPr>
        <w:t>MARKET ANALYSIS</w:t>
      </w:r>
      <w:bookmarkEnd w:id="5"/>
      <w:bookmarkEnd w:id="6"/>
    </w:p>
    <w:p w14:paraId="7F23C6EA" w14:textId="77777777" w:rsidR="00775260" w:rsidRPr="000B5058" w:rsidRDefault="00775260" w:rsidP="00775260">
      <w:pPr>
        <w:pStyle w:val="Heading4"/>
        <w:numPr>
          <w:ilvl w:val="0"/>
          <w:numId w:val="14"/>
        </w:numPr>
        <w:ind w:left="851" w:hanging="284"/>
        <w:rPr>
          <w:b/>
          <w:bCs/>
        </w:rPr>
      </w:pPr>
      <w:r w:rsidRPr="000B5058">
        <w:rPr>
          <w:b/>
          <w:bCs/>
        </w:rPr>
        <w:t>Export Market Scoping and Research</w:t>
      </w:r>
    </w:p>
    <w:p w14:paraId="1A930A9A" w14:textId="77777777" w:rsidR="00775260" w:rsidRDefault="00775260" w:rsidP="00775260">
      <w:pPr>
        <w:ind w:left="851"/>
      </w:pPr>
      <w:r w:rsidRPr="008E3431">
        <w:t>To select your export market and succeed in expanding there, it is critical to gather as much market intelligence and information as possible. Market research is the foundation of your marketing strategy and should be aimed at achieving your company’s overall objectives.  Three factors need to be outlined in your plan:</w:t>
      </w:r>
    </w:p>
    <w:p w14:paraId="160A78B6" w14:textId="77777777" w:rsidR="00775260" w:rsidRPr="006E7316" w:rsidRDefault="00775260" w:rsidP="00775260">
      <w:pPr>
        <w:pStyle w:val="ListParagraph"/>
        <w:numPr>
          <w:ilvl w:val="0"/>
          <w:numId w:val="33"/>
        </w:numPr>
        <w:spacing w:after="0"/>
      </w:pPr>
      <w:r w:rsidRPr="002477B7">
        <w:rPr>
          <w:b/>
        </w:rPr>
        <w:t>Sources of Market Intelligence</w:t>
      </w:r>
    </w:p>
    <w:p w14:paraId="2AC58B86" w14:textId="77777777" w:rsidR="00775260" w:rsidRDefault="00775260" w:rsidP="00775260">
      <w:pPr>
        <w:ind w:left="1418"/>
      </w:pPr>
      <w:r w:rsidRPr="008E3431">
        <w:t>Industry associations, local competitors/allies, commercial banks, industry publications, data tra</w:t>
      </w:r>
      <w:r>
        <w:t>d</w:t>
      </w:r>
      <w:r w:rsidRPr="008E3431">
        <w:t>ers, Trade Commissioners, etc. This section will give credibility to your findings and help convince potential investors.</w:t>
      </w:r>
    </w:p>
    <w:p w14:paraId="7786705D" w14:textId="77777777" w:rsidR="00775260" w:rsidRPr="00AC4ADF" w:rsidRDefault="00775260" w:rsidP="00775260">
      <w:pPr>
        <w:pStyle w:val="ListParagraph"/>
        <w:numPr>
          <w:ilvl w:val="0"/>
          <w:numId w:val="33"/>
        </w:numPr>
        <w:spacing w:after="0"/>
      </w:pPr>
      <w:r w:rsidRPr="002477B7">
        <w:rPr>
          <w:b/>
        </w:rPr>
        <w:t>Competitive Analysis</w:t>
      </w:r>
    </w:p>
    <w:p w14:paraId="7B919412" w14:textId="77777777" w:rsidR="00775260" w:rsidRDefault="00775260" w:rsidP="00775260">
      <w:pPr>
        <w:ind w:left="1418"/>
      </w:pPr>
      <w:r w:rsidRPr="008E3431">
        <w:t xml:space="preserve">Identify your competitors and evaluate their strategies to determine their strengths and weaknesses as they relate to your products and services. Based on your market research. </w:t>
      </w:r>
      <w:r>
        <w:br/>
      </w:r>
      <w:r w:rsidRPr="008E3431">
        <w:t>How do you stack up against your main competitors (</w:t>
      </w:r>
      <w:r>
        <w:t>d</w:t>
      </w:r>
      <w:r w:rsidRPr="008E3431">
        <w:t>irect or indirect)?</w:t>
      </w:r>
    </w:p>
    <w:p w14:paraId="1AEA7326" w14:textId="77777777" w:rsidR="00775260" w:rsidRPr="00CB2BCC" w:rsidRDefault="00775260" w:rsidP="00775260">
      <w:pPr>
        <w:pStyle w:val="ListParagraph"/>
        <w:numPr>
          <w:ilvl w:val="0"/>
          <w:numId w:val="33"/>
        </w:numPr>
        <w:spacing w:after="0"/>
        <w:ind w:left="1208" w:hanging="357"/>
      </w:pPr>
      <w:r w:rsidRPr="002477B7">
        <w:rPr>
          <w:b/>
        </w:rPr>
        <w:t>Market Selection</w:t>
      </w:r>
    </w:p>
    <w:p w14:paraId="2F502EFB" w14:textId="77777777" w:rsidR="00775260" w:rsidRDefault="00775260" w:rsidP="00775260">
      <w:pPr>
        <w:ind w:left="1418"/>
      </w:pPr>
      <w:r w:rsidRPr="008E3431">
        <w:t xml:space="preserve">Describe factors such as competitive advantages in logistics, cultural links, economic conditions, technological aspects, etc. </w:t>
      </w:r>
    </w:p>
    <w:p w14:paraId="3227132C" w14:textId="77777777" w:rsidR="00775260" w:rsidRDefault="00775260" w:rsidP="00775260">
      <w:pPr>
        <w:pStyle w:val="ListParagraph"/>
        <w:ind w:left="0"/>
        <w:rPr>
          <w:rFonts w:cstheme="minorHAnsi"/>
        </w:rPr>
      </w:pPr>
    </w:p>
    <w:p w14:paraId="20175D79" w14:textId="77777777" w:rsidR="00775260" w:rsidRPr="00AD6D07" w:rsidRDefault="00775260" w:rsidP="00775260">
      <w:pPr>
        <w:pStyle w:val="ListParagraph"/>
        <w:ind w:left="0"/>
        <w:rPr>
          <w:rFonts w:cstheme="minorHAnsi"/>
          <w:b/>
          <w:bCs/>
          <w:i/>
          <w:iCs/>
        </w:rPr>
      </w:pPr>
      <w:r w:rsidRPr="00AD6D07">
        <w:rPr>
          <w:rFonts w:cstheme="minorHAnsi"/>
          <w:b/>
          <w:bCs/>
          <w:i/>
          <w:iCs/>
        </w:rPr>
        <w:t>Once you have analyzed your market and have a strong knowledge of who your clients and competitors are, highlight the key points of why you have chosen your selected market and why it will give you a competitive advantage.</w:t>
      </w:r>
    </w:p>
    <w:tbl>
      <w:tblPr>
        <w:tblStyle w:val="PlainTable2"/>
        <w:tblW w:w="9578" w:type="dxa"/>
        <w:tblBorders>
          <w:top w:val="none" w:sz="0" w:space="0" w:color="auto"/>
          <w:bottom w:val="none" w:sz="0" w:space="0" w:color="auto"/>
        </w:tblBorders>
        <w:shd w:val="clear" w:color="auto" w:fill="FFF6FB"/>
        <w:tblLook w:val="04A0" w:firstRow="1" w:lastRow="0" w:firstColumn="1" w:lastColumn="0" w:noHBand="0" w:noVBand="1"/>
      </w:tblPr>
      <w:tblGrid>
        <w:gridCol w:w="9578"/>
      </w:tblGrid>
      <w:tr w:rsidR="00775260" w:rsidRPr="00D26ECE" w14:paraId="5E37B6C3" w14:textId="77777777" w:rsidTr="00B34A8A">
        <w:trPr>
          <w:cnfStyle w:val="100000000000" w:firstRow="1" w:lastRow="0" w:firstColumn="0" w:lastColumn="0" w:oddVBand="0" w:evenVBand="0" w:oddHBand="0" w:evenHBand="0" w:firstRowFirstColumn="0" w:firstRowLastColumn="0" w:lastRowFirstColumn="0" w:lastRowLastColumn="0"/>
          <w:trHeight w:val="3323"/>
        </w:trPr>
        <w:tc>
          <w:tcPr>
            <w:cnfStyle w:val="001000000000" w:firstRow="0" w:lastRow="0" w:firstColumn="1" w:lastColumn="0" w:oddVBand="0" w:evenVBand="0" w:oddHBand="0" w:evenHBand="0" w:firstRowFirstColumn="0" w:firstRowLastColumn="0" w:lastRowFirstColumn="0" w:lastRowLastColumn="0"/>
            <w:tcW w:w="9578" w:type="dxa"/>
            <w:tcBorders>
              <w:bottom w:val="none" w:sz="0" w:space="0" w:color="auto"/>
            </w:tcBorders>
            <w:shd w:val="clear" w:color="auto" w:fill="FFF6FB"/>
          </w:tcPr>
          <w:p w14:paraId="3B69A04E" w14:textId="77777777" w:rsidR="00775260" w:rsidRPr="00D26ECE" w:rsidRDefault="00775260" w:rsidP="00B34A8A">
            <w:pPr>
              <w:pStyle w:val="Bullets"/>
              <w:numPr>
                <w:ilvl w:val="0"/>
                <w:numId w:val="0"/>
              </w:numPr>
              <w:ind w:left="360"/>
              <w:rPr>
                <w:rFonts w:asciiTheme="majorHAnsi" w:hAnsiTheme="majorHAnsi" w:cstheme="majorHAnsi"/>
                <w:b w:val="0"/>
              </w:rPr>
            </w:pPr>
          </w:p>
        </w:tc>
      </w:tr>
    </w:tbl>
    <w:p w14:paraId="1A6B3C4C" w14:textId="77777777" w:rsidR="00775260" w:rsidRDefault="00775260" w:rsidP="00775260">
      <w:pPr>
        <w:pStyle w:val="ListParagraph"/>
        <w:rPr>
          <w:rStyle w:val="Strong"/>
          <w:sz w:val="24"/>
          <w:szCs w:val="24"/>
        </w:rPr>
      </w:pPr>
    </w:p>
    <w:p w14:paraId="1EF4E0D7" w14:textId="77777777" w:rsidR="00775260" w:rsidRDefault="00775260" w:rsidP="00775260">
      <w:pPr>
        <w:pStyle w:val="ListParagraph"/>
        <w:rPr>
          <w:rStyle w:val="Strong"/>
          <w:sz w:val="24"/>
          <w:szCs w:val="24"/>
        </w:rPr>
      </w:pPr>
    </w:p>
    <w:p w14:paraId="3362588B" w14:textId="77777777" w:rsidR="00775260" w:rsidRDefault="00775260" w:rsidP="00775260">
      <w:pPr>
        <w:pStyle w:val="ListParagraph"/>
        <w:rPr>
          <w:rStyle w:val="Strong"/>
          <w:sz w:val="24"/>
          <w:szCs w:val="24"/>
        </w:rPr>
      </w:pPr>
    </w:p>
    <w:p w14:paraId="5EEBAE6D" w14:textId="77777777" w:rsidR="00775260" w:rsidRDefault="00775260" w:rsidP="00775260">
      <w:pPr>
        <w:pStyle w:val="ListParagraph"/>
        <w:rPr>
          <w:rStyle w:val="Strong"/>
          <w:sz w:val="24"/>
          <w:szCs w:val="24"/>
        </w:rPr>
      </w:pPr>
    </w:p>
    <w:p w14:paraId="128F74F3" w14:textId="77777777" w:rsidR="00775260" w:rsidRDefault="00775260" w:rsidP="00775260">
      <w:pPr>
        <w:pStyle w:val="ListParagraph"/>
        <w:rPr>
          <w:rStyle w:val="Strong"/>
          <w:sz w:val="24"/>
          <w:szCs w:val="24"/>
        </w:rPr>
      </w:pPr>
    </w:p>
    <w:p w14:paraId="24865097" w14:textId="77777777" w:rsidR="00775260" w:rsidRDefault="00775260" w:rsidP="00775260">
      <w:pPr>
        <w:pStyle w:val="ListParagraph"/>
        <w:rPr>
          <w:rStyle w:val="Strong"/>
          <w:sz w:val="24"/>
          <w:szCs w:val="24"/>
        </w:rPr>
      </w:pPr>
    </w:p>
    <w:p w14:paraId="6ABBA213" w14:textId="77777777" w:rsidR="00775260" w:rsidRPr="000B5058" w:rsidRDefault="00775260" w:rsidP="00775260">
      <w:pPr>
        <w:pStyle w:val="Heading4"/>
        <w:ind w:left="851" w:hanging="284"/>
        <w:rPr>
          <w:rStyle w:val="Strong"/>
          <w:rFonts w:asciiTheme="minorHAnsi" w:eastAsiaTheme="minorEastAsia" w:hAnsiTheme="minorHAnsi" w:cstheme="minorBidi"/>
          <w:color w:val="auto"/>
          <w:sz w:val="22"/>
          <w:szCs w:val="22"/>
        </w:rPr>
      </w:pPr>
      <w:r w:rsidRPr="000B5058">
        <w:rPr>
          <w:rStyle w:val="Strong"/>
        </w:rPr>
        <w:lastRenderedPageBreak/>
        <w:t xml:space="preserve">2) </w:t>
      </w:r>
      <w:r>
        <w:rPr>
          <w:rStyle w:val="Strong"/>
        </w:rPr>
        <w:t xml:space="preserve"> </w:t>
      </w:r>
      <w:r w:rsidRPr="000B5058">
        <w:rPr>
          <w:rStyle w:val="Strong"/>
        </w:rPr>
        <w:t>P.E.S.T. Analysis</w:t>
      </w:r>
    </w:p>
    <w:p w14:paraId="3B45AC36" w14:textId="77777777" w:rsidR="00775260" w:rsidRDefault="00775260" w:rsidP="00775260">
      <w:pPr>
        <w:ind w:left="851"/>
        <w:rPr>
          <w:rFonts w:cstheme="minorHAnsi"/>
        </w:rPr>
      </w:pPr>
      <w:r w:rsidRPr="008E3431">
        <w:rPr>
          <w:rFonts w:cstheme="minorHAnsi"/>
        </w:rPr>
        <w:t xml:space="preserve">P.E.S.T. is an acronym that stands for the Political, Economic, Social and Technological factors of the market(s) your company want to enter.  Before entering any market, you will have to do in-depth research to determine the major trends and factors you will have to take into consideration. </w:t>
      </w:r>
    </w:p>
    <w:p w14:paraId="7AEC7060" w14:textId="77777777" w:rsidR="00775260" w:rsidRPr="00AD6D07" w:rsidRDefault="00775260" w:rsidP="00775260">
      <w:pPr>
        <w:rPr>
          <w:rFonts w:cstheme="minorHAnsi"/>
          <w:b/>
          <w:bCs/>
          <w:i/>
          <w:iCs/>
        </w:rPr>
      </w:pPr>
      <w:r>
        <w:rPr>
          <w:rFonts w:cstheme="minorHAnsi"/>
          <w:b/>
          <w:bCs/>
          <w:i/>
          <w:iCs/>
        </w:rPr>
        <w:t>P.S.: this research is extremely long to complete. You might want to make use of the services of external support such as university students or interns.</w:t>
      </w:r>
    </w:p>
    <w:tbl>
      <w:tblPr>
        <w:tblStyle w:val="PlainTable2"/>
        <w:tblW w:w="9498" w:type="dxa"/>
        <w:tblBorders>
          <w:top w:val="single" w:sz="4" w:space="0" w:color="00539B" w:themeColor="text2"/>
          <w:left w:val="single" w:sz="4" w:space="0" w:color="184A85"/>
          <w:bottom w:val="single" w:sz="4" w:space="0" w:color="auto"/>
          <w:right w:val="single" w:sz="4" w:space="0" w:color="184A85"/>
          <w:insideH w:val="dotted" w:sz="4" w:space="0" w:color="184A85"/>
          <w:insideV w:val="dotted" w:sz="4" w:space="0" w:color="184A85"/>
        </w:tblBorders>
        <w:tblLook w:val="04A0" w:firstRow="1" w:lastRow="0" w:firstColumn="1" w:lastColumn="0" w:noHBand="0" w:noVBand="1"/>
      </w:tblPr>
      <w:tblGrid>
        <w:gridCol w:w="4820"/>
        <w:gridCol w:w="4678"/>
      </w:tblGrid>
      <w:tr w:rsidR="00775260" w:rsidRPr="00015ED4" w14:paraId="7005B7DF" w14:textId="77777777" w:rsidTr="00B34A8A">
        <w:trPr>
          <w:cnfStyle w:val="100000000000" w:firstRow="1" w:lastRow="0" w:firstColumn="0" w:lastColumn="0" w:oddVBand="0" w:evenVBand="0" w:oddHBand="0" w:evenHBand="0" w:firstRowFirstColumn="0" w:firstRowLastColumn="0" w:lastRowFirstColumn="0" w:lastRowLastColumn="0"/>
          <w:trHeight w:val="1558"/>
        </w:trPr>
        <w:tc>
          <w:tcPr>
            <w:cnfStyle w:val="001000000000" w:firstRow="0" w:lastRow="0" w:firstColumn="1" w:lastColumn="0" w:oddVBand="0" w:evenVBand="0" w:oddHBand="0" w:evenHBand="0" w:firstRowFirstColumn="0" w:firstRowLastColumn="0" w:lastRowFirstColumn="0" w:lastRowLastColumn="0"/>
            <w:tcW w:w="4820" w:type="dxa"/>
            <w:tcBorders>
              <w:bottom w:val="none" w:sz="0" w:space="0" w:color="auto"/>
            </w:tcBorders>
            <w:shd w:val="clear" w:color="auto" w:fill="00539B" w:themeFill="text1"/>
          </w:tcPr>
          <w:p w14:paraId="5BA00E21" w14:textId="77777777" w:rsidR="00775260" w:rsidRPr="008A2383" w:rsidRDefault="00775260" w:rsidP="00B34A8A">
            <w:pPr>
              <w:pStyle w:val="Heading4"/>
              <w:outlineLvl w:val="3"/>
              <w:rPr>
                <w:rStyle w:val="Strong"/>
                <w:b/>
                <w:bCs/>
                <w:color w:val="FFFFFF" w:themeColor="background1"/>
              </w:rPr>
            </w:pPr>
            <w:r w:rsidRPr="008A2383">
              <w:rPr>
                <w:rStyle w:val="Strong"/>
                <w:b/>
                <w:bCs/>
                <w:color w:val="FFFFFF" w:themeColor="background1"/>
              </w:rPr>
              <w:t xml:space="preserve">Political (includes legal and regulatory): </w:t>
            </w:r>
          </w:p>
          <w:p w14:paraId="264B008D" w14:textId="77777777" w:rsidR="00775260" w:rsidRPr="00D324BE" w:rsidRDefault="00775260" w:rsidP="00B34A8A">
            <w:pPr>
              <w:rPr>
                <w:rFonts w:cstheme="majorHAnsi"/>
                <w:b w:val="0"/>
                <w:bCs w:val="0"/>
                <w:i/>
                <w:iCs/>
                <w:highlight w:val="yellow"/>
              </w:rPr>
            </w:pPr>
            <w:proofErr w:type="spellStart"/>
            <w:r w:rsidRPr="00D324BE">
              <w:rPr>
                <w:i/>
                <w:iCs/>
                <w:color w:val="FFFFFF" w:themeColor="background1"/>
              </w:rPr>
              <w:t>Labour</w:t>
            </w:r>
            <w:proofErr w:type="spellEnd"/>
            <w:r w:rsidRPr="00D324BE">
              <w:rPr>
                <w:i/>
                <w:iCs/>
                <w:color w:val="FFFFFF" w:themeColor="background1"/>
              </w:rPr>
              <w:t xml:space="preserve"> law, consumer protection, environmental regulations, industry-specific regulations, competitive regulations, etc.</w:t>
            </w:r>
          </w:p>
        </w:tc>
        <w:tc>
          <w:tcPr>
            <w:tcW w:w="4678" w:type="dxa"/>
            <w:tcBorders>
              <w:bottom w:val="none" w:sz="0" w:space="0" w:color="auto"/>
            </w:tcBorders>
            <w:shd w:val="clear" w:color="auto" w:fill="00539B" w:themeFill="text1"/>
          </w:tcPr>
          <w:p w14:paraId="2660DEAA" w14:textId="77777777" w:rsidR="00775260" w:rsidRPr="008A2383" w:rsidRDefault="00775260" w:rsidP="00B34A8A">
            <w:pPr>
              <w:pStyle w:val="Heading4"/>
              <w:outlineLvl w:val="3"/>
              <w:cnfStyle w:val="100000000000" w:firstRow="1" w:lastRow="0" w:firstColumn="0" w:lastColumn="0" w:oddVBand="0" w:evenVBand="0" w:oddHBand="0" w:evenHBand="0" w:firstRowFirstColumn="0" w:firstRowLastColumn="0" w:lastRowFirstColumn="0" w:lastRowLastColumn="0"/>
              <w:rPr>
                <w:color w:val="FFFFFF" w:themeColor="background1"/>
              </w:rPr>
            </w:pPr>
            <w:r w:rsidRPr="008A2383">
              <w:rPr>
                <w:color w:val="FFFFFF" w:themeColor="background1"/>
              </w:rPr>
              <w:t xml:space="preserve">Economic (market trends): </w:t>
            </w:r>
          </w:p>
          <w:p w14:paraId="6D4AF77F" w14:textId="77777777" w:rsidR="00775260" w:rsidRPr="00D324BE" w:rsidRDefault="00775260" w:rsidP="00B34A8A">
            <w:pPr>
              <w:cnfStyle w:val="100000000000" w:firstRow="1" w:lastRow="0" w:firstColumn="0" w:lastColumn="0" w:oddVBand="0" w:evenVBand="0" w:oddHBand="0" w:evenHBand="0" w:firstRowFirstColumn="0" w:firstRowLastColumn="0" w:lastRowFirstColumn="0" w:lastRowLastColumn="0"/>
              <w:rPr>
                <w:rFonts w:cstheme="majorHAnsi"/>
                <w:b w:val="0"/>
                <w:bCs w:val="0"/>
                <w:i/>
                <w:iCs/>
                <w:highlight w:val="yellow"/>
              </w:rPr>
            </w:pPr>
            <w:r w:rsidRPr="00D324BE">
              <w:rPr>
                <w:i/>
                <w:iCs/>
                <w:color w:val="FFFFFF" w:themeColor="background1"/>
              </w:rPr>
              <w:t>Economic growth trends, taxation levels, government spending levels, disposable income, job growth/unemployment, interest rates, exchange rates, tariffs, etc.</w:t>
            </w:r>
          </w:p>
        </w:tc>
      </w:tr>
      <w:tr w:rsidR="00775260" w:rsidRPr="00D26ECE" w14:paraId="7F8EC8ED" w14:textId="77777777" w:rsidTr="00B34A8A">
        <w:trPr>
          <w:cnfStyle w:val="000000100000" w:firstRow="0" w:lastRow="0" w:firstColumn="0" w:lastColumn="0" w:oddVBand="0" w:evenVBand="0" w:oddHBand="1" w:evenHBand="0" w:firstRowFirstColumn="0" w:firstRowLastColumn="0" w:lastRowFirstColumn="0" w:lastRowLastColumn="0"/>
          <w:trHeight w:val="1964"/>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bottom w:val="none" w:sz="0" w:space="0" w:color="auto"/>
            </w:tcBorders>
          </w:tcPr>
          <w:p w14:paraId="266BE637" w14:textId="77777777" w:rsidR="00775260" w:rsidRPr="00D26ECE" w:rsidRDefault="00775260" w:rsidP="00B34A8A">
            <w:pPr>
              <w:pStyle w:val="Heading4"/>
              <w:spacing w:before="0"/>
              <w:outlineLvl w:val="3"/>
              <w:rPr>
                <w:rFonts w:cstheme="majorHAnsi"/>
              </w:rPr>
            </w:pPr>
          </w:p>
        </w:tc>
        <w:tc>
          <w:tcPr>
            <w:tcW w:w="4678" w:type="dxa"/>
            <w:tcBorders>
              <w:top w:val="none" w:sz="0" w:space="0" w:color="auto"/>
              <w:bottom w:val="none" w:sz="0" w:space="0" w:color="auto"/>
            </w:tcBorders>
          </w:tcPr>
          <w:p w14:paraId="146B9DBB"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775260" w:rsidRPr="00D26ECE" w14:paraId="35B61947" w14:textId="77777777" w:rsidTr="00B34A8A">
        <w:trPr>
          <w:trHeight w:val="2124"/>
        </w:trPr>
        <w:tc>
          <w:tcPr>
            <w:cnfStyle w:val="001000000000" w:firstRow="0" w:lastRow="0" w:firstColumn="1" w:lastColumn="0" w:oddVBand="0" w:evenVBand="0" w:oddHBand="0" w:evenHBand="0" w:firstRowFirstColumn="0" w:firstRowLastColumn="0" w:lastRowFirstColumn="0" w:lastRowLastColumn="0"/>
            <w:tcW w:w="4820" w:type="dxa"/>
            <w:shd w:val="clear" w:color="auto" w:fill="00539B" w:themeFill="text1"/>
          </w:tcPr>
          <w:p w14:paraId="23BF1C91" w14:textId="77777777" w:rsidR="00775260" w:rsidRPr="008A2383" w:rsidRDefault="00775260" w:rsidP="00B34A8A">
            <w:pPr>
              <w:pStyle w:val="Heading4"/>
              <w:outlineLvl w:val="3"/>
              <w:rPr>
                <w:color w:val="FFFFFF" w:themeColor="background1"/>
              </w:rPr>
            </w:pPr>
            <w:r w:rsidRPr="008A2383">
              <w:rPr>
                <w:color w:val="FFFFFF" w:themeColor="background1"/>
              </w:rPr>
              <w:t xml:space="preserve">Social (cultural conditions): </w:t>
            </w:r>
          </w:p>
          <w:p w14:paraId="75B7B2E0" w14:textId="77777777" w:rsidR="00775260" w:rsidRPr="00D324BE" w:rsidRDefault="00775260" w:rsidP="00B34A8A">
            <w:pPr>
              <w:rPr>
                <w:rFonts w:cstheme="majorHAnsi"/>
                <w:b w:val="0"/>
                <w:bCs w:val="0"/>
                <w:i/>
                <w:iCs/>
              </w:rPr>
            </w:pPr>
            <w:r w:rsidRPr="00D324BE">
              <w:rPr>
                <w:i/>
                <w:iCs/>
                <w:color w:val="FFFFFF" w:themeColor="background1"/>
              </w:rPr>
              <w:t>Demographics (age distribution, gender, race, family size, growth rates, etc.), lifestyle changes, population shifts, education, trends, cultural aspects, fads, diversity, immigration/emigration, health, etc.</w:t>
            </w:r>
          </w:p>
        </w:tc>
        <w:tc>
          <w:tcPr>
            <w:tcW w:w="4678" w:type="dxa"/>
            <w:shd w:val="clear" w:color="auto" w:fill="00539B" w:themeFill="text1"/>
          </w:tcPr>
          <w:p w14:paraId="2356312A" w14:textId="77777777" w:rsidR="00775260" w:rsidRPr="008A2383" w:rsidRDefault="00775260" w:rsidP="00B34A8A">
            <w:pPr>
              <w:pStyle w:val="Heading4"/>
              <w:outlineLvl w:val="3"/>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8A2383">
              <w:rPr>
                <w:b/>
                <w:bCs/>
                <w:color w:val="FFFFFF" w:themeColor="background1"/>
              </w:rPr>
              <w:t xml:space="preserve">Technological (access to IP): </w:t>
            </w:r>
          </w:p>
          <w:p w14:paraId="3CA8E06A" w14:textId="77777777" w:rsidR="00775260" w:rsidRPr="00D324BE" w:rsidRDefault="00775260" w:rsidP="00B34A8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rPr>
            </w:pPr>
            <w:r w:rsidRPr="00D324BE">
              <w:rPr>
                <w:i/>
                <w:iCs/>
                <w:color w:val="FFFFFF" w:themeColor="background1"/>
              </w:rPr>
              <w:t>Technological factors can determine barriers to entry, minimum efficient production levels and outsourcing decisions. Technological factors will also consider levels of R&amp;D activity, automation, technology incentives and the rate of technological change.</w:t>
            </w:r>
          </w:p>
        </w:tc>
      </w:tr>
      <w:tr w:rsidR="00775260" w:rsidRPr="00D26ECE" w14:paraId="2B037907" w14:textId="77777777" w:rsidTr="00B34A8A">
        <w:trPr>
          <w:cnfStyle w:val="000000100000" w:firstRow="0" w:lastRow="0" w:firstColumn="0" w:lastColumn="0" w:oddVBand="0" w:evenVBand="0" w:oddHBand="1" w:evenHBand="0"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bottom w:val="none" w:sz="0" w:space="0" w:color="auto"/>
            </w:tcBorders>
          </w:tcPr>
          <w:p w14:paraId="25F4794F" w14:textId="77777777" w:rsidR="00775260" w:rsidRPr="00D26ECE" w:rsidRDefault="00775260" w:rsidP="00B34A8A">
            <w:pPr>
              <w:pStyle w:val="Heading4"/>
              <w:spacing w:before="0"/>
              <w:outlineLvl w:val="3"/>
              <w:rPr>
                <w:rFonts w:cstheme="majorHAnsi"/>
                <w:b w:val="0"/>
              </w:rPr>
            </w:pPr>
          </w:p>
        </w:tc>
        <w:tc>
          <w:tcPr>
            <w:tcW w:w="4678" w:type="dxa"/>
            <w:tcBorders>
              <w:top w:val="none" w:sz="0" w:space="0" w:color="auto"/>
              <w:bottom w:val="none" w:sz="0" w:space="0" w:color="auto"/>
            </w:tcBorders>
          </w:tcPr>
          <w:p w14:paraId="2EDE8E3D"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bl>
    <w:p w14:paraId="3F46C43B" w14:textId="77777777" w:rsidR="00775260" w:rsidRDefault="00775260" w:rsidP="00775260">
      <w:pPr>
        <w:pStyle w:val="Heading3"/>
        <w:rPr>
          <w:b/>
          <w:bCs/>
        </w:rPr>
      </w:pPr>
    </w:p>
    <w:p w14:paraId="18E2D83D" w14:textId="77777777" w:rsidR="00775260" w:rsidRDefault="00775260" w:rsidP="00775260">
      <w:pPr>
        <w:pStyle w:val="Heading3"/>
        <w:numPr>
          <w:ilvl w:val="0"/>
          <w:numId w:val="35"/>
        </w:numPr>
        <w:rPr>
          <w:b/>
          <w:bCs/>
        </w:rPr>
      </w:pPr>
      <w:bookmarkStart w:id="7" w:name="_Toc48571605"/>
      <w:r w:rsidRPr="000B5058">
        <w:rPr>
          <w:b/>
          <w:bCs/>
        </w:rPr>
        <w:t>MARKET</w:t>
      </w:r>
      <w:r>
        <w:rPr>
          <w:b/>
          <w:bCs/>
        </w:rPr>
        <w:t>ING PLAN</w:t>
      </w:r>
      <w:bookmarkEnd w:id="7"/>
    </w:p>
    <w:p w14:paraId="518E569A" w14:textId="77777777" w:rsidR="00775260" w:rsidRDefault="00775260" w:rsidP="00775260">
      <w:pPr>
        <w:ind w:left="284"/>
      </w:pPr>
      <w:r w:rsidRPr="007B0B5E">
        <w:t xml:space="preserve">With a clear definition of your clients’ profile, market analysis and market competitors, you can now put in place the marketing tactics which will get you to grab additional market shares. </w:t>
      </w:r>
    </w:p>
    <w:p w14:paraId="5C9D45DC" w14:textId="77777777" w:rsidR="00775260" w:rsidRPr="007B0B5E" w:rsidRDefault="00775260" w:rsidP="00775260">
      <w:pPr>
        <w:pStyle w:val="Heading4"/>
        <w:numPr>
          <w:ilvl w:val="0"/>
          <w:numId w:val="15"/>
        </w:numPr>
        <w:ind w:left="851" w:hanging="284"/>
        <w:rPr>
          <w:b/>
          <w:bCs/>
        </w:rPr>
      </w:pPr>
      <w:r w:rsidRPr="007B0B5E">
        <w:rPr>
          <w:b/>
          <w:bCs/>
        </w:rPr>
        <w:t>Market Entry Strategy</w:t>
      </w:r>
    </w:p>
    <w:p w14:paraId="188DE2B0" w14:textId="77777777" w:rsidR="00775260" w:rsidRPr="00A42150" w:rsidRDefault="00775260" w:rsidP="00775260">
      <w:pPr>
        <w:ind w:left="851"/>
      </w:pPr>
      <w:r w:rsidRPr="008E3431">
        <w:t xml:space="preserve">The many methods that a company can use to enter a new market can be defined as trading or investing strategies, all bearing different advantages and disadvantages. </w:t>
      </w:r>
    </w:p>
    <w:p w14:paraId="163E44A5" w14:textId="77777777" w:rsidR="00775260" w:rsidRPr="008E3431" w:rsidRDefault="00775260" w:rsidP="00775260">
      <w:pPr>
        <w:pStyle w:val="Bullets"/>
        <w:ind w:left="1418" w:hanging="284"/>
      </w:pPr>
      <w:r w:rsidRPr="008E3431">
        <w:t>Outline the various advantages/disadvantages for each strategy,</w:t>
      </w:r>
    </w:p>
    <w:p w14:paraId="6DDC2516" w14:textId="77777777" w:rsidR="00775260" w:rsidRPr="008E3431" w:rsidRDefault="00775260" w:rsidP="00775260">
      <w:pPr>
        <w:pStyle w:val="Bullets"/>
        <w:ind w:left="1418" w:hanging="284"/>
      </w:pPr>
      <w:r w:rsidRPr="008E3431">
        <w:lastRenderedPageBreak/>
        <w:t>Indicate which method works best for your product/service including the strengths and weaknesses of your strategy and,</w:t>
      </w:r>
    </w:p>
    <w:p w14:paraId="3187B135" w14:textId="77777777" w:rsidR="00775260" w:rsidRPr="00427A4B" w:rsidRDefault="00775260" w:rsidP="00775260">
      <w:pPr>
        <w:pStyle w:val="Bullets"/>
        <w:ind w:left="1418" w:hanging="284"/>
        <w:rPr>
          <w:b/>
          <w:bCs/>
        </w:rPr>
      </w:pPr>
      <w:r w:rsidRPr="008E3431">
        <w:t xml:space="preserve">Why you </w:t>
      </w:r>
      <w:proofErr w:type="gramStart"/>
      <w:r w:rsidRPr="008E3431">
        <w:t>didn’t</w:t>
      </w:r>
      <w:proofErr w:type="gramEnd"/>
      <w:r w:rsidRPr="008E3431">
        <w:t xml:space="preserve"> choose one of the other leading strategies (if applicable).</w:t>
      </w:r>
    </w:p>
    <w:p w14:paraId="3DA60D9A" w14:textId="77777777" w:rsidR="00775260" w:rsidRDefault="00775260" w:rsidP="00775260">
      <w:pPr>
        <w:pStyle w:val="Bullets"/>
        <w:numPr>
          <w:ilvl w:val="0"/>
          <w:numId w:val="0"/>
        </w:numPr>
        <w:ind w:left="357" w:hanging="357"/>
        <w:rPr>
          <w:b/>
          <w:bCs/>
        </w:rPr>
      </w:pPr>
      <w:r w:rsidRPr="008E3431">
        <w:rPr>
          <w:noProof/>
        </w:rPr>
        <w:drawing>
          <wp:inline distT="0" distB="0" distL="0" distR="0" wp14:anchorId="5300F70E" wp14:editId="6712A95A">
            <wp:extent cx="5943600" cy="4311650"/>
            <wp:effectExtent l="57150" t="0" r="0" b="88900"/>
            <wp:docPr id="1" name="Diagram 1">
              <a:extLst xmlns:a="http://schemas.openxmlformats.org/drawingml/2006/main">
                <a:ext uri="{FF2B5EF4-FFF2-40B4-BE49-F238E27FC236}">
                  <a16:creationId xmlns:a16="http://schemas.microsoft.com/office/drawing/2014/main" id="{862F702D-13A8-4E01-B398-FB275C7EF11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664B480" w14:textId="77777777" w:rsidR="00775260" w:rsidRDefault="00775260" w:rsidP="00775260">
      <w:pPr>
        <w:pStyle w:val="Bullets"/>
        <w:numPr>
          <w:ilvl w:val="0"/>
          <w:numId w:val="0"/>
        </w:numPr>
        <w:ind w:left="357" w:hanging="357"/>
        <w:rPr>
          <w:b/>
          <w:bCs/>
        </w:rPr>
      </w:pPr>
    </w:p>
    <w:p w14:paraId="006D4707" w14:textId="77777777" w:rsidR="00775260" w:rsidRDefault="00775260" w:rsidP="00775260">
      <w:pPr>
        <w:pStyle w:val="Bullets"/>
        <w:numPr>
          <w:ilvl w:val="0"/>
          <w:numId w:val="0"/>
        </w:numPr>
        <w:ind w:left="357" w:hanging="357"/>
        <w:rPr>
          <w:b/>
          <w:bCs/>
        </w:rPr>
      </w:pPr>
    </w:p>
    <w:tbl>
      <w:tblPr>
        <w:tblStyle w:val="PlainTable2"/>
        <w:tblW w:w="9498" w:type="dxa"/>
        <w:tblBorders>
          <w:top w:val="single" w:sz="4" w:space="0" w:color="184A85"/>
          <w:left w:val="single" w:sz="4" w:space="0" w:color="184A85"/>
          <w:bottom w:val="single" w:sz="4" w:space="0" w:color="184A85"/>
          <w:right w:val="single" w:sz="4" w:space="0" w:color="184A85"/>
          <w:insideH w:val="dotted" w:sz="4" w:space="0" w:color="184A85"/>
          <w:insideV w:val="dotted" w:sz="4" w:space="0" w:color="184A85"/>
        </w:tblBorders>
        <w:tblLook w:val="04A0" w:firstRow="1" w:lastRow="0" w:firstColumn="1" w:lastColumn="0" w:noHBand="0" w:noVBand="1"/>
      </w:tblPr>
      <w:tblGrid>
        <w:gridCol w:w="2552"/>
        <w:gridCol w:w="3685"/>
        <w:gridCol w:w="3261"/>
      </w:tblGrid>
      <w:tr w:rsidR="00775260" w:rsidRPr="00E40546" w14:paraId="7B7B58FE" w14:textId="77777777" w:rsidTr="00B34A8A">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552" w:type="dxa"/>
            <w:tcBorders>
              <w:bottom w:val="none" w:sz="0" w:space="0" w:color="auto"/>
            </w:tcBorders>
            <w:shd w:val="clear" w:color="auto" w:fill="00539B" w:themeFill="text1"/>
            <w:vAlign w:val="center"/>
          </w:tcPr>
          <w:p w14:paraId="7B4A97AE" w14:textId="77777777" w:rsidR="00775260" w:rsidRPr="00D324BE" w:rsidRDefault="00775260" w:rsidP="00B34A8A">
            <w:pPr>
              <w:pStyle w:val="Heading3"/>
              <w:outlineLvl w:val="2"/>
              <w:rPr>
                <w:rStyle w:val="Strong"/>
                <w:b/>
                <w:bCs/>
                <w:color w:val="FFFFFF" w:themeColor="background1"/>
                <w:sz w:val="24"/>
                <w:szCs w:val="24"/>
                <w:highlight w:val="yellow"/>
              </w:rPr>
            </w:pPr>
            <w:bookmarkStart w:id="8" w:name="_Toc48562057"/>
            <w:bookmarkStart w:id="9" w:name="_Toc48563081"/>
            <w:bookmarkStart w:id="10" w:name="_Toc48571606"/>
            <w:r w:rsidRPr="00D324BE">
              <w:rPr>
                <w:rStyle w:val="Strong"/>
                <w:color w:val="FFFFFF" w:themeColor="background1"/>
                <w:sz w:val="24"/>
                <w:szCs w:val="24"/>
              </w:rPr>
              <w:t>Trading Entry Strategies</w:t>
            </w:r>
            <w:bookmarkEnd w:id="8"/>
            <w:bookmarkEnd w:id="9"/>
            <w:bookmarkEnd w:id="10"/>
          </w:p>
        </w:tc>
        <w:tc>
          <w:tcPr>
            <w:tcW w:w="3685" w:type="dxa"/>
            <w:tcBorders>
              <w:bottom w:val="none" w:sz="0" w:space="0" w:color="auto"/>
            </w:tcBorders>
            <w:shd w:val="clear" w:color="auto" w:fill="00539B" w:themeFill="text1"/>
            <w:vAlign w:val="center"/>
          </w:tcPr>
          <w:p w14:paraId="77A9DAA1" w14:textId="77777777" w:rsidR="00775260" w:rsidRPr="00D324BE" w:rsidRDefault="00775260" w:rsidP="00B34A8A">
            <w:pPr>
              <w:pStyle w:val="Heading3"/>
              <w:outlineLvl w:val="2"/>
              <w:cnfStyle w:val="100000000000" w:firstRow="1" w:lastRow="0" w:firstColumn="0" w:lastColumn="0" w:oddVBand="0" w:evenVBand="0" w:oddHBand="0" w:evenHBand="0" w:firstRowFirstColumn="0" w:firstRowLastColumn="0" w:lastRowFirstColumn="0" w:lastRowLastColumn="0"/>
              <w:rPr>
                <w:rStyle w:val="Strong"/>
                <w:b/>
                <w:bCs/>
                <w:color w:val="FFFFFF" w:themeColor="background1"/>
                <w:sz w:val="24"/>
                <w:szCs w:val="24"/>
                <w:highlight w:val="yellow"/>
              </w:rPr>
            </w:pPr>
            <w:bookmarkStart w:id="11" w:name="_Toc48562058"/>
            <w:bookmarkStart w:id="12" w:name="_Toc48563082"/>
            <w:bookmarkStart w:id="13" w:name="_Toc48571607"/>
            <w:r w:rsidRPr="00D324BE">
              <w:rPr>
                <w:rStyle w:val="Strong"/>
                <w:color w:val="FFFFFF" w:themeColor="background1"/>
                <w:sz w:val="24"/>
                <w:szCs w:val="24"/>
              </w:rPr>
              <w:t>Advantages</w:t>
            </w:r>
            <w:bookmarkEnd w:id="11"/>
            <w:bookmarkEnd w:id="12"/>
            <w:bookmarkEnd w:id="13"/>
          </w:p>
        </w:tc>
        <w:tc>
          <w:tcPr>
            <w:tcW w:w="3261" w:type="dxa"/>
            <w:tcBorders>
              <w:bottom w:val="none" w:sz="0" w:space="0" w:color="auto"/>
            </w:tcBorders>
            <w:shd w:val="clear" w:color="auto" w:fill="00539B" w:themeFill="text1"/>
            <w:vAlign w:val="center"/>
          </w:tcPr>
          <w:p w14:paraId="4A3557EF" w14:textId="77777777" w:rsidR="00775260" w:rsidRPr="00D324BE" w:rsidRDefault="00775260" w:rsidP="00B34A8A">
            <w:pPr>
              <w:pStyle w:val="Heading3"/>
              <w:outlineLvl w:val="2"/>
              <w:cnfStyle w:val="100000000000" w:firstRow="1" w:lastRow="0" w:firstColumn="0" w:lastColumn="0" w:oddVBand="0" w:evenVBand="0" w:oddHBand="0" w:evenHBand="0" w:firstRowFirstColumn="0" w:firstRowLastColumn="0" w:lastRowFirstColumn="0" w:lastRowLastColumn="0"/>
              <w:rPr>
                <w:rStyle w:val="Strong"/>
                <w:b/>
                <w:bCs/>
                <w:color w:val="FFFFFF" w:themeColor="background1"/>
                <w:sz w:val="24"/>
                <w:szCs w:val="24"/>
                <w:highlight w:val="yellow"/>
              </w:rPr>
            </w:pPr>
            <w:bookmarkStart w:id="14" w:name="_Toc48562059"/>
            <w:bookmarkStart w:id="15" w:name="_Toc48563083"/>
            <w:bookmarkStart w:id="16" w:name="_Toc48571608"/>
            <w:r w:rsidRPr="00D324BE">
              <w:rPr>
                <w:rStyle w:val="Strong"/>
                <w:color w:val="FFFFFF" w:themeColor="background1"/>
                <w:sz w:val="24"/>
                <w:szCs w:val="24"/>
              </w:rPr>
              <w:t>Disadvantages</w:t>
            </w:r>
            <w:bookmarkEnd w:id="14"/>
            <w:bookmarkEnd w:id="15"/>
            <w:bookmarkEnd w:id="16"/>
          </w:p>
        </w:tc>
      </w:tr>
      <w:tr w:rsidR="00775260" w:rsidRPr="00D26ECE" w14:paraId="3158A1B0" w14:textId="77777777" w:rsidTr="00B34A8A">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tcPr>
          <w:p w14:paraId="4611FB10" w14:textId="77777777" w:rsidR="00775260" w:rsidRPr="00C875B7" w:rsidRDefault="00775260" w:rsidP="00B34A8A">
            <w:pPr>
              <w:rPr>
                <w:rFonts w:cstheme="majorHAnsi"/>
                <w:b w:val="0"/>
                <w:bCs w:val="0"/>
              </w:rPr>
            </w:pPr>
            <w:r w:rsidRPr="00C875B7">
              <w:rPr>
                <w:b w:val="0"/>
                <w:bCs w:val="0"/>
              </w:rPr>
              <w:t xml:space="preserve">Direct exporting </w:t>
            </w:r>
            <w:r>
              <w:rPr>
                <w:b w:val="0"/>
                <w:bCs w:val="0"/>
              </w:rPr>
              <w:br/>
            </w:r>
            <w:r w:rsidRPr="00C875B7">
              <w:rPr>
                <w:b w:val="0"/>
                <w:bCs w:val="0"/>
              </w:rPr>
              <w:t>(to end-user)</w:t>
            </w:r>
          </w:p>
        </w:tc>
        <w:tc>
          <w:tcPr>
            <w:tcW w:w="3685" w:type="dxa"/>
            <w:tcBorders>
              <w:top w:val="none" w:sz="0" w:space="0" w:color="auto"/>
              <w:bottom w:val="none" w:sz="0" w:space="0" w:color="auto"/>
            </w:tcBorders>
            <w:shd w:val="clear" w:color="auto" w:fill="FFF6FB"/>
          </w:tcPr>
          <w:p w14:paraId="3AD97924"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3261" w:type="dxa"/>
            <w:tcBorders>
              <w:top w:val="none" w:sz="0" w:space="0" w:color="auto"/>
              <w:bottom w:val="none" w:sz="0" w:space="0" w:color="auto"/>
            </w:tcBorders>
            <w:shd w:val="clear" w:color="auto" w:fill="FFF6FB"/>
          </w:tcPr>
          <w:p w14:paraId="44093C3C"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775260" w:rsidRPr="00D26ECE" w14:paraId="75129C2D" w14:textId="77777777" w:rsidTr="00B34A8A">
        <w:trPr>
          <w:trHeight w:val="889"/>
        </w:trPr>
        <w:tc>
          <w:tcPr>
            <w:cnfStyle w:val="001000000000" w:firstRow="0" w:lastRow="0" w:firstColumn="1" w:lastColumn="0" w:oddVBand="0" w:evenVBand="0" w:oddHBand="0" w:evenHBand="0" w:firstRowFirstColumn="0" w:firstRowLastColumn="0" w:lastRowFirstColumn="0" w:lastRowLastColumn="0"/>
            <w:tcW w:w="2552" w:type="dxa"/>
          </w:tcPr>
          <w:p w14:paraId="303FB940" w14:textId="77777777" w:rsidR="00775260" w:rsidRPr="00C875B7" w:rsidRDefault="00775260" w:rsidP="00B34A8A">
            <w:pPr>
              <w:rPr>
                <w:rFonts w:cstheme="majorHAnsi"/>
                <w:b w:val="0"/>
                <w:bCs w:val="0"/>
              </w:rPr>
            </w:pPr>
            <w:r w:rsidRPr="00C875B7">
              <w:rPr>
                <w:b w:val="0"/>
                <w:bCs w:val="0"/>
              </w:rPr>
              <w:t xml:space="preserve">Indirect exporting </w:t>
            </w:r>
            <w:r>
              <w:rPr>
                <w:b w:val="0"/>
                <w:bCs w:val="0"/>
              </w:rPr>
              <w:br/>
            </w:r>
            <w:r w:rsidRPr="00C875B7">
              <w:rPr>
                <w:b w:val="0"/>
                <w:bCs w:val="0"/>
              </w:rPr>
              <w:t xml:space="preserve">(via distributor, agent, </w:t>
            </w:r>
            <w:r>
              <w:rPr>
                <w:b w:val="0"/>
                <w:bCs w:val="0"/>
              </w:rPr>
              <w:br/>
            </w:r>
            <w:r w:rsidRPr="00C875B7">
              <w:rPr>
                <w:b w:val="0"/>
                <w:bCs w:val="0"/>
              </w:rPr>
              <w:t>or third-party)</w:t>
            </w:r>
          </w:p>
        </w:tc>
        <w:tc>
          <w:tcPr>
            <w:tcW w:w="3685" w:type="dxa"/>
            <w:shd w:val="clear" w:color="auto" w:fill="FFF6FB"/>
          </w:tcPr>
          <w:p w14:paraId="17B29DB3" w14:textId="77777777" w:rsidR="00775260" w:rsidRPr="00D26ECE" w:rsidRDefault="00775260" w:rsidP="00B34A8A">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3261" w:type="dxa"/>
            <w:shd w:val="clear" w:color="auto" w:fill="FFF6FB"/>
          </w:tcPr>
          <w:p w14:paraId="3A58A083" w14:textId="77777777" w:rsidR="00775260" w:rsidRPr="00D26ECE" w:rsidRDefault="00775260" w:rsidP="00B34A8A">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775260" w:rsidRPr="00D26ECE" w14:paraId="6816DF31" w14:textId="77777777" w:rsidTr="00B34A8A">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tcPr>
          <w:p w14:paraId="65FE5B56" w14:textId="77777777" w:rsidR="00775260" w:rsidRPr="00AC20AF" w:rsidRDefault="00775260" w:rsidP="00B34A8A">
            <w:pPr>
              <w:rPr>
                <w:rFonts w:cstheme="majorHAnsi"/>
                <w:b w:val="0"/>
                <w:bCs w:val="0"/>
              </w:rPr>
            </w:pPr>
            <w:r w:rsidRPr="00AC20AF">
              <w:rPr>
                <w:b w:val="0"/>
                <w:bCs w:val="0"/>
              </w:rPr>
              <w:t xml:space="preserve">eCommerce Platforms </w:t>
            </w:r>
            <w:r>
              <w:rPr>
                <w:b w:val="0"/>
                <w:bCs w:val="0"/>
              </w:rPr>
              <w:br/>
            </w:r>
            <w:r w:rsidRPr="00AC20AF">
              <w:rPr>
                <w:b w:val="0"/>
                <w:bCs w:val="0"/>
              </w:rPr>
              <w:t>(portals, web)</w:t>
            </w:r>
          </w:p>
        </w:tc>
        <w:tc>
          <w:tcPr>
            <w:tcW w:w="3685" w:type="dxa"/>
            <w:tcBorders>
              <w:top w:val="none" w:sz="0" w:space="0" w:color="auto"/>
              <w:bottom w:val="none" w:sz="0" w:space="0" w:color="auto"/>
            </w:tcBorders>
            <w:shd w:val="clear" w:color="auto" w:fill="FFF6FB"/>
          </w:tcPr>
          <w:p w14:paraId="6A02EF25"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3261" w:type="dxa"/>
            <w:tcBorders>
              <w:top w:val="none" w:sz="0" w:space="0" w:color="auto"/>
              <w:bottom w:val="none" w:sz="0" w:space="0" w:color="auto"/>
            </w:tcBorders>
            <w:shd w:val="clear" w:color="auto" w:fill="FFF6FB"/>
          </w:tcPr>
          <w:p w14:paraId="0D9D56C8"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775260" w:rsidRPr="00D26ECE" w14:paraId="10C24EBC" w14:textId="77777777" w:rsidTr="00B34A8A">
        <w:trPr>
          <w:trHeight w:val="415"/>
        </w:trPr>
        <w:tc>
          <w:tcPr>
            <w:cnfStyle w:val="001000000000" w:firstRow="0" w:lastRow="0" w:firstColumn="1" w:lastColumn="0" w:oddVBand="0" w:evenVBand="0" w:oddHBand="0" w:evenHBand="0" w:firstRowFirstColumn="0" w:firstRowLastColumn="0" w:lastRowFirstColumn="0" w:lastRowLastColumn="0"/>
            <w:tcW w:w="2552" w:type="dxa"/>
            <w:shd w:val="clear" w:color="auto" w:fill="00539B" w:themeFill="text2"/>
            <w:vAlign w:val="center"/>
          </w:tcPr>
          <w:p w14:paraId="507D3EE8" w14:textId="77777777" w:rsidR="00775260" w:rsidRPr="00D324BE" w:rsidRDefault="00775260" w:rsidP="00B34A8A">
            <w:pPr>
              <w:pStyle w:val="Heading3"/>
              <w:outlineLvl w:val="2"/>
              <w:rPr>
                <w:rStyle w:val="Strong"/>
                <w:b/>
                <w:bCs/>
                <w:color w:val="FFFFFF" w:themeColor="background1"/>
                <w:sz w:val="24"/>
                <w:szCs w:val="24"/>
              </w:rPr>
            </w:pPr>
            <w:bookmarkStart w:id="17" w:name="_Toc48562060"/>
            <w:bookmarkStart w:id="18" w:name="_Toc48563084"/>
            <w:bookmarkStart w:id="19" w:name="_Toc48571609"/>
            <w:r w:rsidRPr="00D324BE">
              <w:rPr>
                <w:rStyle w:val="Strong"/>
                <w:color w:val="FFFFFF" w:themeColor="background1"/>
                <w:sz w:val="24"/>
                <w:szCs w:val="24"/>
              </w:rPr>
              <w:lastRenderedPageBreak/>
              <w:t>Investing Entry Strategies</w:t>
            </w:r>
            <w:bookmarkEnd w:id="17"/>
            <w:bookmarkEnd w:id="18"/>
            <w:bookmarkEnd w:id="19"/>
          </w:p>
        </w:tc>
        <w:tc>
          <w:tcPr>
            <w:tcW w:w="3685" w:type="dxa"/>
            <w:shd w:val="clear" w:color="auto" w:fill="00539B" w:themeFill="text2"/>
            <w:vAlign w:val="center"/>
          </w:tcPr>
          <w:p w14:paraId="6FE31788" w14:textId="77777777" w:rsidR="00775260" w:rsidRPr="00D324BE" w:rsidRDefault="00775260" w:rsidP="00B34A8A">
            <w:pPr>
              <w:pStyle w:val="Heading3"/>
              <w:outlineLvl w:val="2"/>
              <w:cnfStyle w:val="000000000000" w:firstRow="0" w:lastRow="0" w:firstColumn="0" w:lastColumn="0" w:oddVBand="0" w:evenVBand="0" w:oddHBand="0" w:evenHBand="0" w:firstRowFirstColumn="0" w:firstRowLastColumn="0" w:lastRowFirstColumn="0" w:lastRowLastColumn="0"/>
              <w:rPr>
                <w:rStyle w:val="Strong"/>
                <w:color w:val="FFFFFF" w:themeColor="background1"/>
                <w:sz w:val="24"/>
                <w:szCs w:val="24"/>
              </w:rPr>
            </w:pPr>
            <w:bookmarkStart w:id="20" w:name="_Toc48562061"/>
            <w:bookmarkStart w:id="21" w:name="_Toc48563085"/>
            <w:bookmarkStart w:id="22" w:name="_Toc48571610"/>
            <w:r w:rsidRPr="00D324BE">
              <w:rPr>
                <w:rStyle w:val="Strong"/>
                <w:color w:val="FFFFFF" w:themeColor="background1"/>
                <w:sz w:val="24"/>
                <w:szCs w:val="24"/>
              </w:rPr>
              <w:t>Advantages</w:t>
            </w:r>
            <w:bookmarkEnd w:id="20"/>
            <w:bookmarkEnd w:id="21"/>
            <w:bookmarkEnd w:id="22"/>
          </w:p>
        </w:tc>
        <w:tc>
          <w:tcPr>
            <w:tcW w:w="3261" w:type="dxa"/>
            <w:shd w:val="clear" w:color="auto" w:fill="00539B" w:themeFill="text2"/>
            <w:vAlign w:val="center"/>
          </w:tcPr>
          <w:p w14:paraId="760AA0A8" w14:textId="77777777" w:rsidR="00775260" w:rsidRPr="00D324BE" w:rsidRDefault="00775260" w:rsidP="00B34A8A">
            <w:pPr>
              <w:pStyle w:val="Heading3"/>
              <w:outlineLvl w:val="2"/>
              <w:cnfStyle w:val="000000000000" w:firstRow="0" w:lastRow="0" w:firstColumn="0" w:lastColumn="0" w:oddVBand="0" w:evenVBand="0" w:oddHBand="0" w:evenHBand="0" w:firstRowFirstColumn="0" w:firstRowLastColumn="0" w:lastRowFirstColumn="0" w:lastRowLastColumn="0"/>
              <w:rPr>
                <w:rStyle w:val="Strong"/>
                <w:color w:val="FFFFFF" w:themeColor="background1"/>
                <w:sz w:val="24"/>
                <w:szCs w:val="24"/>
              </w:rPr>
            </w:pPr>
            <w:bookmarkStart w:id="23" w:name="_Toc48562062"/>
            <w:bookmarkStart w:id="24" w:name="_Toc48563086"/>
            <w:bookmarkStart w:id="25" w:name="_Toc48571611"/>
            <w:r w:rsidRPr="00D324BE">
              <w:rPr>
                <w:rStyle w:val="Strong"/>
                <w:color w:val="FFFFFF" w:themeColor="background1"/>
                <w:sz w:val="24"/>
                <w:szCs w:val="24"/>
              </w:rPr>
              <w:t>Disadvantages</w:t>
            </w:r>
            <w:bookmarkEnd w:id="23"/>
            <w:bookmarkEnd w:id="24"/>
            <w:bookmarkEnd w:id="25"/>
          </w:p>
        </w:tc>
      </w:tr>
      <w:tr w:rsidR="00775260" w:rsidRPr="00D26ECE" w14:paraId="6965A443" w14:textId="77777777" w:rsidTr="00B34A8A">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tcPr>
          <w:p w14:paraId="095345F6" w14:textId="77777777" w:rsidR="00775260" w:rsidRPr="00D8796F" w:rsidRDefault="00775260" w:rsidP="00B34A8A">
            <w:pPr>
              <w:rPr>
                <w:rFonts w:cstheme="majorHAnsi"/>
                <w:b w:val="0"/>
                <w:bCs w:val="0"/>
              </w:rPr>
            </w:pPr>
            <w:r w:rsidRPr="00D8796F">
              <w:rPr>
                <w:b w:val="0"/>
                <w:bCs w:val="0"/>
              </w:rPr>
              <w:t>Branch/Sub Office</w:t>
            </w:r>
          </w:p>
        </w:tc>
        <w:tc>
          <w:tcPr>
            <w:tcW w:w="3685" w:type="dxa"/>
            <w:tcBorders>
              <w:top w:val="none" w:sz="0" w:space="0" w:color="auto"/>
              <w:bottom w:val="none" w:sz="0" w:space="0" w:color="auto"/>
            </w:tcBorders>
            <w:shd w:val="clear" w:color="auto" w:fill="FFF6FB"/>
          </w:tcPr>
          <w:p w14:paraId="5AAFA2AA"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3261" w:type="dxa"/>
            <w:tcBorders>
              <w:top w:val="none" w:sz="0" w:space="0" w:color="auto"/>
              <w:bottom w:val="none" w:sz="0" w:space="0" w:color="auto"/>
            </w:tcBorders>
            <w:shd w:val="clear" w:color="auto" w:fill="FFF6FB"/>
          </w:tcPr>
          <w:p w14:paraId="1F004BB8"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775260" w:rsidRPr="00D26ECE" w14:paraId="399B57C8" w14:textId="77777777" w:rsidTr="00B34A8A">
        <w:trPr>
          <w:trHeight w:val="947"/>
        </w:trPr>
        <w:tc>
          <w:tcPr>
            <w:cnfStyle w:val="001000000000" w:firstRow="0" w:lastRow="0" w:firstColumn="1" w:lastColumn="0" w:oddVBand="0" w:evenVBand="0" w:oddHBand="0" w:evenHBand="0" w:firstRowFirstColumn="0" w:firstRowLastColumn="0" w:lastRowFirstColumn="0" w:lastRowLastColumn="0"/>
            <w:tcW w:w="2552" w:type="dxa"/>
          </w:tcPr>
          <w:p w14:paraId="7B5B970C" w14:textId="77777777" w:rsidR="00775260" w:rsidRPr="00D8796F" w:rsidRDefault="00775260" w:rsidP="00B34A8A">
            <w:pPr>
              <w:rPr>
                <w:b w:val="0"/>
                <w:bCs w:val="0"/>
              </w:rPr>
            </w:pPr>
            <w:r w:rsidRPr="00D8796F">
              <w:rPr>
                <w:b w:val="0"/>
                <w:bCs w:val="0"/>
              </w:rPr>
              <w:t>JV/Partnership or Alliance</w:t>
            </w:r>
          </w:p>
        </w:tc>
        <w:tc>
          <w:tcPr>
            <w:tcW w:w="3685" w:type="dxa"/>
            <w:shd w:val="clear" w:color="auto" w:fill="FFF6FB"/>
          </w:tcPr>
          <w:p w14:paraId="03BE991B" w14:textId="77777777" w:rsidR="00775260" w:rsidRPr="00D26ECE" w:rsidRDefault="00775260" w:rsidP="00B34A8A">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3261" w:type="dxa"/>
            <w:shd w:val="clear" w:color="auto" w:fill="FFF6FB"/>
          </w:tcPr>
          <w:p w14:paraId="42044A18" w14:textId="77777777" w:rsidR="00775260" w:rsidRPr="00D26ECE" w:rsidRDefault="00775260" w:rsidP="00B34A8A">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775260" w:rsidRPr="00D26ECE" w14:paraId="058E0D51" w14:textId="77777777" w:rsidTr="00B34A8A">
        <w:trPr>
          <w:cnfStyle w:val="000000100000" w:firstRow="0" w:lastRow="0" w:firstColumn="0" w:lastColumn="0" w:oddVBand="0" w:evenVBand="0" w:oddHBand="1"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tcPr>
          <w:p w14:paraId="17835E10" w14:textId="77777777" w:rsidR="00775260" w:rsidRPr="00D8796F" w:rsidRDefault="00775260" w:rsidP="00B34A8A">
            <w:pPr>
              <w:rPr>
                <w:rFonts w:cstheme="majorHAnsi"/>
                <w:b w:val="0"/>
                <w:bCs w:val="0"/>
              </w:rPr>
            </w:pPr>
            <w:r w:rsidRPr="00D8796F">
              <w:rPr>
                <w:b w:val="0"/>
                <w:bCs w:val="0"/>
              </w:rPr>
              <w:t>Investing in Production</w:t>
            </w:r>
          </w:p>
        </w:tc>
        <w:tc>
          <w:tcPr>
            <w:tcW w:w="3685" w:type="dxa"/>
            <w:tcBorders>
              <w:top w:val="none" w:sz="0" w:space="0" w:color="auto"/>
              <w:bottom w:val="none" w:sz="0" w:space="0" w:color="auto"/>
            </w:tcBorders>
            <w:shd w:val="clear" w:color="auto" w:fill="FFF6FB"/>
          </w:tcPr>
          <w:p w14:paraId="25BC4D74"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3261" w:type="dxa"/>
            <w:tcBorders>
              <w:top w:val="none" w:sz="0" w:space="0" w:color="auto"/>
              <w:bottom w:val="none" w:sz="0" w:space="0" w:color="auto"/>
            </w:tcBorders>
            <w:shd w:val="clear" w:color="auto" w:fill="FFF6FB"/>
          </w:tcPr>
          <w:p w14:paraId="43F4131D"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775260" w:rsidRPr="00D26ECE" w14:paraId="066533AB" w14:textId="77777777" w:rsidTr="00B34A8A">
        <w:trPr>
          <w:trHeight w:val="947"/>
        </w:trPr>
        <w:tc>
          <w:tcPr>
            <w:cnfStyle w:val="001000000000" w:firstRow="0" w:lastRow="0" w:firstColumn="1" w:lastColumn="0" w:oddVBand="0" w:evenVBand="0" w:oddHBand="0" w:evenHBand="0" w:firstRowFirstColumn="0" w:firstRowLastColumn="0" w:lastRowFirstColumn="0" w:lastRowLastColumn="0"/>
            <w:tcW w:w="2552" w:type="dxa"/>
          </w:tcPr>
          <w:p w14:paraId="35A17E5F" w14:textId="77777777" w:rsidR="00775260" w:rsidRPr="00D8796F" w:rsidRDefault="00775260" w:rsidP="00B34A8A">
            <w:pPr>
              <w:rPr>
                <w:b w:val="0"/>
                <w:bCs w:val="0"/>
              </w:rPr>
            </w:pPr>
            <w:r w:rsidRPr="00D8796F">
              <w:rPr>
                <w:b w:val="0"/>
                <w:bCs w:val="0"/>
              </w:rPr>
              <w:t>Merge or Acquire</w:t>
            </w:r>
          </w:p>
        </w:tc>
        <w:tc>
          <w:tcPr>
            <w:tcW w:w="3685" w:type="dxa"/>
            <w:shd w:val="clear" w:color="auto" w:fill="FFF6FB"/>
          </w:tcPr>
          <w:p w14:paraId="0F79C0DB" w14:textId="77777777" w:rsidR="00775260" w:rsidRPr="00D26ECE" w:rsidRDefault="00775260" w:rsidP="00B34A8A">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3261" w:type="dxa"/>
            <w:shd w:val="clear" w:color="auto" w:fill="FFF6FB"/>
          </w:tcPr>
          <w:p w14:paraId="4CE849D4" w14:textId="77777777" w:rsidR="00775260" w:rsidRPr="00D26ECE" w:rsidRDefault="00775260" w:rsidP="00B34A8A">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775260" w:rsidRPr="00D26ECE" w14:paraId="71C5346C" w14:textId="77777777" w:rsidTr="00B34A8A">
        <w:trPr>
          <w:cnfStyle w:val="000000100000" w:firstRow="0" w:lastRow="0" w:firstColumn="0" w:lastColumn="0" w:oddVBand="0" w:evenVBand="0" w:oddHBand="1"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tcBorders>
          </w:tcPr>
          <w:p w14:paraId="737BDEF1" w14:textId="77777777" w:rsidR="00775260" w:rsidRPr="00D8796F" w:rsidRDefault="00775260" w:rsidP="00B34A8A">
            <w:pPr>
              <w:rPr>
                <w:b w:val="0"/>
                <w:bCs w:val="0"/>
              </w:rPr>
            </w:pPr>
            <w:r w:rsidRPr="00D8796F">
              <w:rPr>
                <w:b w:val="0"/>
                <w:bCs w:val="0"/>
              </w:rPr>
              <w:t>Franchising</w:t>
            </w:r>
          </w:p>
        </w:tc>
        <w:tc>
          <w:tcPr>
            <w:tcW w:w="3685" w:type="dxa"/>
            <w:tcBorders>
              <w:top w:val="none" w:sz="0" w:space="0" w:color="auto"/>
              <w:bottom w:val="none" w:sz="0" w:space="0" w:color="auto"/>
            </w:tcBorders>
            <w:shd w:val="clear" w:color="auto" w:fill="FFF6FB"/>
          </w:tcPr>
          <w:p w14:paraId="7224A9C0"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3261" w:type="dxa"/>
            <w:tcBorders>
              <w:top w:val="none" w:sz="0" w:space="0" w:color="auto"/>
              <w:bottom w:val="none" w:sz="0" w:space="0" w:color="auto"/>
            </w:tcBorders>
            <w:shd w:val="clear" w:color="auto" w:fill="FFF6FB"/>
          </w:tcPr>
          <w:p w14:paraId="039121AA"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bl>
    <w:p w14:paraId="3578FFE2" w14:textId="77777777" w:rsidR="00775260" w:rsidRPr="008E3431" w:rsidRDefault="00775260" w:rsidP="00775260">
      <w:pPr>
        <w:ind w:left="709" w:firstLine="142"/>
      </w:pPr>
    </w:p>
    <w:p w14:paraId="7DFD4343" w14:textId="77777777" w:rsidR="00775260" w:rsidRPr="00D324BE" w:rsidRDefault="00775260" w:rsidP="00775260">
      <w:pPr>
        <w:ind w:left="851"/>
        <w:rPr>
          <w:rFonts w:cstheme="minorHAnsi"/>
          <w:i/>
        </w:rPr>
      </w:pPr>
      <w:r w:rsidRPr="00D324BE">
        <w:rPr>
          <w:rFonts w:cstheme="minorHAnsi"/>
        </w:rPr>
        <w:t>Describe which market entry strategy will be chosen to enter/expand your market and why</w:t>
      </w:r>
      <w:r w:rsidRPr="00D324BE">
        <w:rPr>
          <w:rFonts w:cstheme="minorHAnsi"/>
          <w:i/>
        </w:rPr>
        <w:t xml:space="preserve">. </w:t>
      </w:r>
    </w:p>
    <w:tbl>
      <w:tblPr>
        <w:tblStyle w:val="PlainTable2"/>
        <w:tblW w:w="9498" w:type="dxa"/>
        <w:tblBorders>
          <w:top w:val="none" w:sz="0" w:space="0" w:color="auto"/>
          <w:bottom w:val="none" w:sz="0" w:space="0" w:color="auto"/>
        </w:tblBorders>
        <w:shd w:val="clear" w:color="auto" w:fill="FFF6FB"/>
        <w:tblLook w:val="04A0" w:firstRow="1" w:lastRow="0" w:firstColumn="1" w:lastColumn="0" w:noHBand="0" w:noVBand="1"/>
      </w:tblPr>
      <w:tblGrid>
        <w:gridCol w:w="9498"/>
      </w:tblGrid>
      <w:tr w:rsidR="00775260" w:rsidRPr="00D26ECE" w14:paraId="3DC92BCC" w14:textId="77777777" w:rsidTr="00B34A8A">
        <w:trPr>
          <w:cnfStyle w:val="100000000000" w:firstRow="1" w:lastRow="0" w:firstColumn="0" w:lastColumn="0" w:oddVBand="0" w:evenVBand="0" w:oddHBand="0" w:evenHBand="0" w:firstRowFirstColumn="0" w:firstRowLastColumn="0" w:lastRowFirstColumn="0" w:lastRowLastColumn="0"/>
          <w:trHeight w:val="2303"/>
        </w:trPr>
        <w:tc>
          <w:tcPr>
            <w:cnfStyle w:val="001000000000" w:firstRow="0" w:lastRow="0" w:firstColumn="1" w:lastColumn="0" w:oddVBand="0" w:evenVBand="0" w:oddHBand="0" w:evenHBand="0" w:firstRowFirstColumn="0" w:firstRowLastColumn="0" w:lastRowFirstColumn="0" w:lastRowLastColumn="0"/>
            <w:tcW w:w="9498" w:type="dxa"/>
            <w:tcBorders>
              <w:bottom w:val="none" w:sz="0" w:space="0" w:color="auto"/>
            </w:tcBorders>
            <w:shd w:val="clear" w:color="auto" w:fill="FFF6FB"/>
          </w:tcPr>
          <w:p w14:paraId="780A4A16" w14:textId="77777777" w:rsidR="00775260" w:rsidRPr="00D26ECE" w:rsidRDefault="00775260" w:rsidP="00B34A8A">
            <w:pPr>
              <w:pStyle w:val="Bullets"/>
              <w:numPr>
                <w:ilvl w:val="0"/>
                <w:numId w:val="0"/>
              </w:numPr>
              <w:ind w:left="360"/>
              <w:rPr>
                <w:rFonts w:asciiTheme="majorHAnsi" w:hAnsiTheme="majorHAnsi" w:cstheme="majorHAnsi"/>
                <w:b w:val="0"/>
              </w:rPr>
            </w:pPr>
          </w:p>
        </w:tc>
      </w:tr>
    </w:tbl>
    <w:p w14:paraId="69A20A0C" w14:textId="77777777" w:rsidR="00775260" w:rsidRDefault="00775260" w:rsidP="00775260">
      <w:pPr>
        <w:pStyle w:val="ListParagraph"/>
        <w:rPr>
          <w:rStyle w:val="Strong"/>
          <w:sz w:val="24"/>
          <w:szCs w:val="24"/>
        </w:rPr>
      </w:pPr>
    </w:p>
    <w:p w14:paraId="08685F81" w14:textId="77777777" w:rsidR="00775260" w:rsidRPr="008814EA" w:rsidRDefault="00775260" w:rsidP="00775260">
      <w:pPr>
        <w:pStyle w:val="Heading4"/>
        <w:numPr>
          <w:ilvl w:val="0"/>
          <w:numId w:val="15"/>
        </w:numPr>
        <w:ind w:left="851" w:hanging="284"/>
        <w:rPr>
          <w:b/>
          <w:bCs/>
        </w:rPr>
      </w:pPr>
      <w:r w:rsidRPr="008814EA">
        <w:rPr>
          <w:b/>
          <w:bCs/>
        </w:rPr>
        <w:t>Your Products and/or Services</w:t>
      </w:r>
    </w:p>
    <w:p w14:paraId="272495FB" w14:textId="77777777" w:rsidR="00775260" w:rsidRPr="008814EA" w:rsidRDefault="00775260" w:rsidP="00775260">
      <w:pPr>
        <w:ind w:left="851"/>
      </w:pPr>
      <w:r w:rsidRPr="008E3431">
        <w:rPr>
          <w:b/>
        </w:rPr>
        <w:t xml:space="preserve">Write a short, concise value proposition. </w:t>
      </w:r>
      <w:r w:rsidRPr="008E3431">
        <w:t>Describe specifically how it satisfies the needs of your target customer.</w:t>
      </w:r>
      <w:r>
        <w:t xml:space="preserve"> You can have several value propositions, each targeting a specific customer.</w:t>
      </w:r>
    </w:p>
    <w:tbl>
      <w:tblPr>
        <w:tblStyle w:val="PlainTable2"/>
        <w:tblW w:w="9498" w:type="dxa"/>
        <w:tblBorders>
          <w:top w:val="none" w:sz="0" w:space="0" w:color="auto"/>
          <w:bottom w:val="none" w:sz="0" w:space="0" w:color="auto"/>
        </w:tblBorders>
        <w:shd w:val="clear" w:color="auto" w:fill="FFF6FB"/>
        <w:tblLook w:val="04A0" w:firstRow="1" w:lastRow="0" w:firstColumn="1" w:lastColumn="0" w:noHBand="0" w:noVBand="1"/>
      </w:tblPr>
      <w:tblGrid>
        <w:gridCol w:w="9498"/>
      </w:tblGrid>
      <w:tr w:rsidR="00775260" w:rsidRPr="00D26ECE" w14:paraId="605CEBA8" w14:textId="77777777" w:rsidTr="00B34A8A">
        <w:trPr>
          <w:cnfStyle w:val="100000000000" w:firstRow="1" w:lastRow="0" w:firstColumn="0" w:lastColumn="0" w:oddVBand="0" w:evenVBand="0" w:oddHBand="0" w:evenHBand="0" w:firstRowFirstColumn="0" w:firstRowLastColumn="0" w:lastRowFirstColumn="0" w:lastRowLastColumn="0"/>
          <w:trHeight w:val="2429"/>
        </w:trPr>
        <w:tc>
          <w:tcPr>
            <w:cnfStyle w:val="001000000000" w:firstRow="0" w:lastRow="0" w:firstColumn="1" w:lastColumn="0" w:oddVBand="0" w:evenVBand="0" w:oddHBand="0" w:evenHBand="0" w:firstRowFirstColumn="0" w:firstRowLastColumn="0" w:lastRowFirstColumn="0" w:lastRowLastColumn="0"/>
            <w:tcW w:w="9498" w:type="dxa"/>
            <w:tcBorders>
              <w:bottom w:val="none" w:sz="0" w:space="0" w:color="auto"/>
            </w:tcBorders>
            <w:shd w:val="clear" w:color="auto" w:fill="FFF6FB"/>
          </w:tcPr>
          <w:p w14:paraId="419A87EA" w14:textId="77777777" w:rsidR="00775260" w:rsidRPr="00D26ECE" w:rsidRDefault="00775260" w:rsidP="00B34A8A">
            <w:pPr>
              <w:pStyle w:val="Bullets"/>
              <w:numPr>
                <w:ilvl w:val="0"/>
                <w:numId w:val="0"/>
              </w:numPr>
              <w:ind w:left="360"/>
              <w:rPr>
                <w:rFonts w:asciiTheme="majorHAnsi" w:hAnsiTheme="majorHAnsi" w:cstheme="majorHAnsi"/>
                <w:b w:val="0"/>
              </w:rPr>
            </w:pPr>
          </w:p>
        </w:tc>
      </w:tr>
    </w:tbl>
    <w:p w14:paraId="67C96917" w14:textId="77777777" w:rsidR="00775260" w:rsidRDefault="00775260" w:rsidP="00775260">
      <w:pPr>
        <w:pStyle w:val="ListParagraph"/>
        <w:rPr>
          <w:rStyle w:val="Strong"/>
          <w:sz w:val="24"/>
          <w:szCs w:val="24"/>
        </w:rPr>
      </w:pPr>
    </w:p>
    <w:p w14:paraId="34D18820" w14:textId="77777777" w:rsidR="00775260" w:rsidRPr="00A42150" w:rsidRDefault="00775260" w:rsidP="00775260">
      <w:pPr>
        <w:ind w:left="851"/>
      </w:pPr>
      <w:r w:rsidRPr="008E3431">
        <w:t xml:space="preserve">It is highly likely that your products/services will need to be adjusted to succeed in your new market, if only for translation or regulatory considerations. </w:t>
      </w:r>
    </w:p>
    <w:p w14:paraId="655FF543" w14:textId="77777777" w:rsidR="00775260" w:rsidRPr="008E3431" w:rsidRDefault="00775260" w:rsidP="00775260">
      <w:pPr>
        <w:pStyle w:val="Bullets"/>
        <w:ind w:left="1418" w:hanging="284"/>
        <w:rPr>
          <w:b/>
        </w:rPr>
      </w:pPr>
      <w:r w:rsidRPr="008E3431">
        <w:rPr>
          <w:b/>
        </w:rPr>
        <w:t>Positioning –</w:t>
      </w:r>
      <w:r w:rsidRPr="008E3431">
        <w:t xml:space="preserve"> </w:t>
      </w:r>
      <w:r>
        <w:t>p</w:t>
      </w:r>
      <w:r w:rsidRPr="008E3431">
        <w:t xml:space="preserve">ositioning strategies may vary depending on which country you want to penetrate. They are the value proposition which conveys what makes your products/services unique, </w:t>
      </w:r>
      <w:proofErr w:type="gramStart"/>
      <w:r w:rsidRPr="008E3431">
        <w:t>better</w:t>
      </w:r>
      <w:proofErr w:type="gramEnd"/>
      <w:r w:rsidRPr="008E3431">
        <w:t xml:space="preserve"> and relevant and how they benefit the clients who will be buying them.</w:t>
      </w:r>
    </w:p>
    <w:p w14:paraId="2D50E9AD" w14:textId="77777777" w:rsidR="00775260" w:rsidRPr="008E3431" w:rsidRDefault="00775260" w:rsidP="00775260">
      <w:pPr>
        <w:pStyle w:val="Bullets"/>
        <w:ind w:left="1418" w:hanging="284"/>
        <w:rPr>
          <w:b/>
        </w:rPr>
      </w:pPr>
      <w:r w:rsidRPr="008E3431">
        <w:rPr>
          <w:b/>
        </w:rPr>
        <w:t xml:space="preserve">Differentiation – </w:t>
      </w:r>
      <w:r w:rsidRPr="008E3431">
        <w:rPr>
          <w:rFonts w:cs="Arial"/>
          <w:shd w:val="clear" w:color="auto" w:fill="FFFFFF"/>
        </w:rPr>
        <w:t xml:space="preserve">essentially the way you carry out your positioning by promoting distinct attributes or benefits that your products/services offer, differentiating you from </w:t>
      </w:r>
      <w:r>
        <w:rPr>
          <w:rFonts w:cs="Arial"/>
          <w:shd w:val="clear" w:color="auto" w:fill="FFFFFF"/>
        </w:rPr>
        <w:t xml:space="preserve">your </w:t>
      </w:r>
      <w:r w:rsidRPr="008E3431">
        <w:rPr>
          <w:rFonts w:cs="Arial"/>
          <w:shd w:val="clear" w:color="auto" w:fill="FFFFFF"/>
        </w:rPr>
        <w:t>competit</w:t>
      </w:r>
      <w:r>
        <w:rPr>
          <w:rFonts w:cs="Arial"/>
          <w:shd w:val="clear" w:color="auto" w:fill="FFFFFF"/>
        </w:rPr>
        <w:t>ion.</w:t>
      </w:r>
    </w:p>
    <w:p w14:paraId="14215FA0" w14:textId="77777777" w:rsidR="00775260" w:rsidRPr="008E3431" w:rsidRDefault="00775260" w:rsidP="00775260">
      <w:pPr>
        <w:pStyle w:val="Bullets"/>
        <w:ind w:left="1418" w:hanging="284"/>
        <w:rPr>
          <w:b/>
        </w:rPr>
      </w:pPr>
      <w:r w:rsidRPr="008E3431">
        <w:rPr>
          <w:b/>
        </w:rPr>
        <w:t xml:space="preserve">Adaptation – </w:t>
      </w:r>
      <w:r>
        <w:t>y</w:t>
      </w:r>
      <w:r w:rsidRPr="008E3431">
        <w:t xml:space="preserve">our products/services might need modification to appeal to your new clients and </w:t>
      </w:r>
      <w:r w:rsidRPr="008E3431">
        <w:rPr>
          <w:rFonts w:cs="Arial"/>
          <w:shd w:val="clear" w:color="auto" w:fill="FFFFFF"/>
        </w:rPr>
        <w:t xml:space="preserve">meet local cultural and regulatory requirements, </w:t>
      </w:r>
      <w:r w:rsidRPr="008E3431">
        <w:t xml:space="preserve">language, pack size, weight, </w:t>
      </w:r>
      <w:proofErr w:type="spellStart"/>
      <w:r w:rsidRPr="008E3431">
        <w:t>colour</w:t>
      </w:r>
      <w:proofErr w:type="spellEnd"/>
      <w:r w:rsidRPr="008E3431">
        <w:t>, technical specifications, durability, efficiency, prestige, customer service, production, R&amp;</w:t>
      </w:r>
      <w:r>
        <w:t xml:space="preserve">D, etc. </w:t>
      </w:r>
    </w:p>
    <w:p w14:paraId="5F5E456E" w14:textId="77777777" w:rsidR="00775260" w:rsidRPr="008E3431" w:rsidRDefault="00775260" w:rsidP="00775260">
      <w:pPr>
        <w:pStyle w:val="Bullets"/>
        <w:ind w:left="1418" w:hanging="284"/>
        <w:rPr>
          <w:b/>
        </w:rPr>
      </w:pPr>
      <w:r w:rsidRPr="008E3431">
        <w:rPr>
          <w:b/>
        </w:rPr>
        <w:t>Pricing –</w:t>
      </w:r>
      <w:r w:rsidRPr="008E3431">
        <w:t xml:space="preserve"> </w:t>
      </w:r>
      <w:r>
        <w:t>y</w:t>
      </w:r>
      <w:r w:rsidRPr="008E3431">
        <w:t xml:space="preserve">ou might decide to set your prices artificially low to gain market share, lower marketing and promotion costs to create an image of “no frills, great value” or on the contrary, charge higher prices because of a significant competitive advantage or superior quality. Whatever the strategy, pricing should be carefully evaluated </w:t>
      </w:r>
      <w:r>
        <w:t>and</w:t>
      </w:r>
      <w:r w:rsidRPr="008E3431">
        <w:t xml:space="preserve"> justified to maximize market penetration and</w:t>
      </w:r>
      <w:r>
        <w:t xml:space="preserve"> the</w:t>
      </w:r>
      <w:r w:rsidRPr="008E3431">
        <w:t xml:space="preserve"> company’s objectives and resources. </w:t>
      </w:r>
    </w:p>
    <w:p w14:paraId="3E9A71AA" w14:textId="77777777" w:rsidR="00775260" w:rsidRPr="00AD6D07" w:rsidRDefault="00775260" w:rsidP="00775260">
      <w:pPr>
        <w:rPr>
          <w:b/>
          <w:bCs/>
          <w:i/>
          <w:iCs/>
        </w:rPr>
      </w:pPr>
      <w:r w:rsidRPr="00AD6D07">
        <w:rPr>
          <w:b/>
          <w:bCs/>
          <w:i/>
          <w:iCs/>
        </w:rPr>
        <w:t xml:space="preserve">Describe your products/services strategies to penetrate your export market by focusing on your positioning, differentiation, </w:t>
      </w:r>
      <w:r>
        <w:rPr>
          <w:b/>
          <w:bCs/>
          <w:i/>
          <w:iCs/>
        </w:rPr>
        <w:t xml:space="preserve">sales </w:t>
      </w:r>
      <w:proofErr w:type="gramStart"/>
      <w:r>
        <w:rPr>
          <w:b/>
          <w:bCs/>
          <w:i/>
          <w:iCs/>
        </w:rPr>
        <w:t>tactics</w:t>
      </w:r>
      <w:proofErr w:type="gramEnd"/>
      <w:r>
        <w:rPr>
          <w:b/>
          <w:bCs/>
          <w:i/>
          <w:iCs/>
        </w:rPr>
        <w:t xml:space="preserve"> </w:t>
      </w:r>
      <w:r w:rsidRPr="00AD6D07">
        <w:rPr>
          <w:b/>
          <w:bCs/>
          <w:i/>
          <w:iCs/>
        </w:rPr>
        <w:t xml:space="preserve">and adaptation in the identified international market. </w:t>
      </w:r>
    </w:p>
    <w:tbl>
      <w:tblPr>
        <w:tblStyle w:val="PlainTable2"/>
        <w:tblW w:w="9698" w:type="dxa"/>
        <w:tblBorders>
          <w:top w:val="none" w:sz="0" w:space="0" w:color="auto"/>
          <w:bottom w:val="none" w:sz="0" w:space="0" w:color="auto"/>
        </w:tblBorders>
        <w:shd w:val="clear" w:color="auto" w:fill="FFF6FB"/>
        <w:tblLook w:val="04A0" w:firstRow="1" w:lastRow="0" w:firstColumn="1" w:lastColumn="0" w:noHBand="0" w:noVBand="1"/>
      </w:tblPr>
      <w:tblGrid>
        <w:gridCol w:w="9698"/>
      </w:tblGrid>
      <w:tr w:rsidR="00775260" w:rsidRPr="00D26ECE" w14:paraId="24C996FB" w14:textId="77777777" w:rsidTr="00B34A8A">
        <w:trPr>
          <w:cnfStyle w:val="100000000000" w:firstRow="1" w:lastRow="0" w:firstColumn="0" w:lastColumn="0" w:oddVBand="0" w:evenVBand="0" w:oddHBand="0" w:evenHBand="0" w:firstRowFirstColumn="0" w:firstRowLastColumn="0" w:lastRowFirstColumn="0" w:lastRowLastColumn="0"/>
          <w:trHeight w:val="4327"/>
        </w:trPr>
        <w:tc>
          <w:tcPr>
            <w:cnfStyle w:val="001000000000" w:firstRow="0" w:lastRow="0" w:firstColumn="1" w:lastColumn="0" w:oddVBand="0" w:evenVBand="0" w:oddHBand="0" w:evenHBand="0" w:firstRowFirstColumn="0" w:firstRowLastColumn="0" w:lastRowFirstColumn="0" w:lastRowLastColumn="0"/>
            <w:tcW w:w="9698" w:type="dxa"/>
            <w:tcBorders>
              <w:bottom w:val="none" w:sz="0" w:space="0" w:color="auto"/>
            </w:tcBorders>
            <w:shd w:val="clear" w:color="auto" w:fill="FFF6FB"/>
          </w:tcPr>
          <w:p w14:paraId="46076564" w14:textId="77777777" w:rsidR="00775260" w:rsidRPr="00D26ECE" w:rsidRDefault="00775260" w:rsidP="00B34A8A">
            <w:pPr>
              <w:pStyle w:val="Bullets"/>
              <w:numPr>
                <w:ilvl w:val="0"/>
                <w:numId w:val="0"/>
              </w:numPr>
              <w:ind w:left="360"/>
              <w:rPr>
                <w:rFonts w:asciiTheme="majorHAnsi" w:hAnsiTheme="majorHAnsi" w:cstheme="majorHAnsi"/>
                <w:b w:val="0"/>
              </w:rPr>
            </w:pPr>
          </w:p>
        </w:tc>
      </w:tr>
    </w:tbl>
    <w:p w14:paraId="64B1D301" w14:textId="77777777" w:rsidR="00775260" w:rsidRDefault="00775260" w:rsidP="00775260">
      <w:pPr>
        <w:rPr>
          <w:rStyle w:val="Strong"/>
          <w:sz w:val="24"/>
          <w:szCs w:val="24"/>
        </w:rPr>
      </w:pPr>
    </w:p>
    <w:p w14:paraId="14F8B392" w14:textId="77777777" w:rsidR="00775260" w:rsidRDefault="00775260" w:rsidP="00775260">
      <w:pPr>
        <w:rPr>
          <w:rStyle w:val="Strong"/>
          <w:sz w:val="24"/>
          <w:szCs w:val="24"/>
        </w:rPr>
      </w:pPr>
    </w:p>
    <w:p w14:paraId="240D923A" w14:textId="77777777" w:rsidR="00775260" w:rsidRPr="00E31122" w:rsidRDefault="00775260" w:rsidP="00775260">
      <w:pPr>
        <w:rPr>
          <w:rStyle w:val="Strong"/>
          <w:sz w:val="24"/>
          <w:szCs w:val="24"/>
        </w:rPr>
      </w:pPr>
    </w:p>
    <w:p w14:paraId="37AF78AA" w14:textId="77777777" w:rsidR="00775260" w:rsidRPr="00EE6CFC" w:rsidRDefault="00775260" w:rsidP="00775260">
      <w:pPr>
        <w:pStyle w:val="Heading4"/>
        <w:numPr>
          <w:ilvl w:val="0"/>
          <w:numId w:val="15"/>
        </w:numPr>
        <w:ind w:left="851" w:hanging="284"/>
        <w:rPr>
          <w:b/>
          <w:bCs/>
        </w:rPr>
      </w:pPr>
      <w:bookmarkStart w:id="26" w:name="_Hlk44598506"/>
      <w:r w:rsidRPr="00EE6CFC">
        <w:rPr>
          <w:b/>
          <w:bCs/>
        </w:rPr>
        <w:lastRenderedPageBreak/>
        <w:t>Distribution</w:t>
      </w:r>
    </w:p>
    <w:bookmarkEnd w:id="26"/>
    <w:p w14:paraId="61B4D112" w14:textId="77777777" w:rsidR="00775260" w:rsidRPr="00EE6CFC" w:rsidRDefault="00775260" w:rsidP="00775260">
      <w:pPr>
        <w:spacing w:after="0"/>
        <w:ind w:left="851"/>
        <w:rPr>
          <w:rStyle w:val="Strong"/>
          <w:rFonts w:asciiTheme="majorHAnsi" w:eastAsiaTheme="majorEastAsia" w:hAnsiTheme="majorHAnsi" w:cstheme="majorBidi"/>
          <w:color w:val="D96B99"/>
          <w:sz w:val="24"/>
          <w:szCs w:val="24"/>
        </w:rPr>
      </w:pPr>
      <w:r w:rsidRPr="00EE6CFC">
        <w:rPr>
          <w:rStyle w:val="Strong"/>
        </w:rPr>
        <w:t>For Product companies:</w:t>
      </w:r>
    </w:p>
    <w:p w14:paraId="70C58C08" w14:textId="77777777" w:rsidR="00775260" w:rsidRPr="001478FC" w:rsidRDefault="00775260" w:rsidP="00775260">
      <w:pPr>
        <w:pStyle w:val="Bullets"/>
        <w:ind w:left="1418" w:hanging="284"/>
      </w:pPr>
      <w:r w:rsidRPr="001478FC">
        <w:t xml:space="preserve">Your distribution plan should explain how you will supply your products to your customers. Example: will you develop an e-commerce strategy? </w:t>
      </w:r>
    </w:p>
    <w:p w14:paraId="659A0FB5" w14:textId="77777777" w:rsidR="00775260" w:rsidRPr="001478FC" w:rsidRDefault="00775260" w:rsidP="00775260">
      <w:pPr>
        <w:pStyle w:val="Bullets"/>
        <w:ind w:left="1418" w:hanging="284"/>
      </w:pPr>
      <w:r w:rsidRPr="001478FC">
        <w:t xml:space="preserve">What type of logistics will you be using to maximize efficiency? </w:t>
      </w:r>
    </w:p>
    <w:p w14:paraId="625975E2" w14:textId="77777777" w:rsidR="00775260" w:rsidRPr="001478FC" w:rsidRDefault="00775260" w:rsidP="00775260">
      <w:pPr>
        <w:pStyle w:val="Bullets"/>
        <w:ind w:left="1418" w:hanging="284"/>
      </w:pPr>
      <w:r w:rsidRPr="001478FC">
        <w:t xml:space="preserve">Will your customers buy from distributors or other retailers? </w:t>
      </w:r>
    </w:p>
    <w:p w14:paraId="1D0C44DB" w14:textId="77777777" w:rsidR="00775260" w:rsidRPr="00EE6CFC" w:rsidRDefault="00775260" w:rsidP="00775260">
      <w:pPr>
        <w:spacing w:after="0"/>
        <w:ind w:left="851"/>
        <w:rPr>
          <w:rStyle w:val="Strong"/>
        </w:rPr>
      </w:pPr>
      <w:r w:rsidRPr="00EE6CFC">
        <w:rPr>
          <w:rStyle w:val="Strong"/>
        </w:rPr>
        <w:t xml:space="preserve">For </w:t>
      </w:r>
      <w:r>
        <w:rPr>
          <w:rStyle w:val="Strong"/>
        </w:rPr>
        <w:t>S</w:t>
      </w:r>
      <w:r w:rsidRPr="00EE6CFC">
        <w:rPr>
          <w:rStyle w:val="Strong"/>
        </w:rPr>
        <w:t xml:space="preserve">ervice companies: </w:t>
      </w:r>
    </w:p>
    <w:p w14:paraId="7ABA52A8" w14:textId="77777777" w:rsidR="00775260" w:rsidRPr="001478FC" w:rsidRDefault="00775260" w:rsidP="00775260">
      <w:pPr>
        <w:pStyle w:val="Bullets"/>
        <w:ind w:left="1418" w:hanging="284"/>
      </w:pPr>
      <w:r w:rsidRPr="001478FC">
        <w:t xml:space="preserve">Your distribution plan should explain how you will supply your products to your customers. Distribution channels may include: </w:t>
      </w:r>
    </w:p>
    <w:p w14:paraId="5901F3B6" w14:textId="77777777" w:rsidR="00775260" w:rsidRPr="001478FC" w:rsidRDefault="00775260" w:rsidP="00775260">
      <w:pPr>
        <w:pStyle w:val="Bullets"/>
        <w:numPr>
          <w:ilvl w:val="0"/>
          <w:numId w:val="16"/>
        </w:numPr>
        <w:ind w:left="1985" w:hanging="284"/>
      </w:pPr>
      <w:r w:rsidRPr="00EE6CFC">
        <w:rPr>
          <w:rStyle w:val="IntenseEmphasis"/>
        </w:rPr>
        <w:t>On-Site consulting:</w:t>
      </w:r>
      <w:r w:rsidRPr="001478FC">
        <w:t xml:space="preserve"> </w:t>
      </w:r>
      <w:r>
        <w:t>p</w:t>
      </w:r>
      <w:r w:rsidRPr="001478FC">
        <w:t xml:space="preserve">roviding on-site work, which would mean intensive resourcing from your end </w:t>
      </w:r>
    </w:p>
    <w:p w14:paraId="3AEF708C" w14:textId="77777777" w:rsidR="00775260" w:rsidRPr="001478FC" w:rsidRDefault="00775260" w:rsidP="00775260">
      <w:pPr>
        <w:pStyle w:val="Bullets"/>
        <w:numPr>
          <w:ilvl w:val="0"/>
          <w:numId w:val="16"/>
        </w:numPr>
        <w:ind w:left="1985" w:hanging="284"/>
      </w:pPr>
      <w:r w:rsidRPr="00EE6CFC">
        <w:rPr>
          <w:rStyle w:val="IntenseEmphasis"/>
        </w:rPr>
        <w:t>Virtual Delivery:</w:t>
      </w:r>
      <w:r w:rsidRPr="001478FC">
        <w:t xml:space="preserve"> </w:t>
      </w:r>
      <w:r>
        <w:t>i</w:t>
      </w:r>
      <w:r w:rsidRPr="001478FC">
        <w:t xml:space="preserve">nteracting with clients via phone, email, cloud-based project software, which would expand your ability to distribute your services </w:t>
      </w:r>
    </w:p>
    <w:p w14:paraId="0EBD8620" w14:textId="77777777" w:rsidR="00775260" w:rsidRPr="001478FC" w:rsidRDefault="00775260" w:rsidP="00775260">
      <w:pPr>
        <w:pStyle w:val="Bullets"/>
        <w:numPr>
          <w:ilvl w:val="0"/>
          <w:numId w:val="16"/>
        </w:numPr>
        <w:ind w:left="1985" w:hanging="284"/>
      </w:pPr>
      <w:r w:rsidRPr="00EE6CFC">
        <w:rPr>
          <w:rStyle w:val="IntenseEmphasis"/>
        </w:rPr>
        <w:t>Third Party Consulting:</w:t>
      </w:r>
      <w:r w:rsidRPr="001478FC">
        <w:t xml:space="preserve"> distribute your services by working for another service provider who does the marketing and legwork of finding clients.</w:t>
      </w:r>
    </w:p>
    <w:p w14:paraId="17CF363F" w14:textId="77777777" w:rsidR="00775260" w:rsidRPr="008814EA" w:rsidRDefault="00775260" w:rsidP="00775260">
      <w:pPr>
        <w:ind w:left="1134"/>
      </w:pPr>
      <w:r w:rsidRPr="008E3431">
        <w:t>*Note that your distribution strategy is directly linked to your market-entry strategy</w:t>
      </w:r>
    </w:p>
    <w:tbl>
      <w:tblPr>
        <w:tblStyle w:val="PlainTable2"/>
        <w:tblW w:w="9498" w:type="dxa"/>
        <w:tblBorders>
          <w:top w:val="none" w:sz="0" w:space="0" w:color="auto"/>
          <w:bottom w:val="none" w:sz="0" w:space="0" w:color="auto"/>
        </w:tblBorders>
        <w:shd w:val="clear" w:color="auto" w:fill="FFF6FB"/>
        <w:tblLook w:val="04A0" w:firstRow="1" w:lastRow="0" w:firstColumn="1" w:lastColumn="0" w:noHBand="0" w:noVBand="1"/>
      </w:tblPr>
      <w:tblGrid>
        <w:gridCol w:w="9498"/>
      </w:tblGrid>
      <w:tr w:rsidR="00775260" w:rsidRPr="00D26ECE" w14:paraId="31BF9EF3" w14:textId="77777777" w:rsidTr="00B34A8A">
        <w:trPr>
          <w:cnfStyle w:val="100000000000" w:firstRow="1" w:lastRow="0" w:firstColumn="0" w:lastColumn="0" w:oddVBand="0" w:evenVBand="0" w:oddHBand="0" w:evenHBand="0" w:firstRowFirstColumn="0" w:firstRowLastColumn="0" w:lastRowFirstColumn="0" w:lastRowLastColumn="0"/>
          <w:trHeight w:val="3080"/>
        </w:trPr>
        <w:tc>
          <w:tcPr>
            <w:cnfStyle w:val="001000000000" w:firstRow="0" w:lastRow="0" w:firstColumn="1" w:lastColumn="0" w:oddVBand="0" w:evenVBand="0" w:oddHBand="0" w:evenHBand="0" w:firstRowFirstColumn="0" w:firstRowLastColumn="0" w:lastRowFirstColumn="0" w:lastRowLastColumn="0"/>
            <w:tcW w:w="9498" w:type="dxa"/>
            <w:tcBorders>
              <w:bottom w:val="none" w:sz="0" w:space="0" w:color="auto"/>
            </w:tcBorders>
            <w:shd w:val="clear" w:color="auto" w:fill="FFF6FB"/>
          </w:tcPr>
          <w:p w14:paraId="0360C058" w14:textId="77777777" w:rsidR="00775260" w:rsidRPr="00D26ECE" w:rsidRDefault="00775260" w:rsidP="00B34A8A">
            <w:pPr>
              <w:pStyle w:val="Bullets"/>
              <w:numPr>
                <w:ilvl w:val="0"/>
                <w:numId w:val="0"/>
              </w:numPr>
              <w:ind w:left="360"/>
              <w:rPr>
                <w:rFonts w:asciiTheme="majorHAnsi" w:hAnsiTheme="majorHAnsi" w:cstheme="majorHAnsi"/>
                <w:b w:val="0"/>
              </w:rPr>
            </w:pPr>
            <w:bookmarkStart w:id="27" w:name="_Hlk44599055"/>
          </w:p>
        </w:tc>
      </w:tr>
      <w:bookmarkEnd w:id="27"/>
    </w:tbl>
    <w:p w14:paraId="1F41A5D9" w14:textId="77777777" w:rsidR="00775260" w:rsidRDefault="00775260" w:rsidP="00775260">
      <w:pPr>
        <w:pStyle w:val="ListParagraph"/>
        <w:rPr>
          <w:rStyle w:val="Strong"/>
          <w:sz w:val="24"/>
          <w:szCs w:val="24"/>
        </w:rPr>
      </w:pPr>
    </w:p>
    <w:p w14:paraId="348439F1" w14:textId="77777777" w:rsidR="00775260" w:rsidRDefault="00775260" w:rsidP="00775260">
      <w:pPr>
        <w:rPr>
          <w:rFonts w:asciiTheme="majorHAnsi" w:eastAsiaTheme="majorEastAsia" w:hAnsiTheme="majorHAnsi" w:cstheme="majorBidi"/>
          <w:b/>
          <w:color w:val="D96B99"/>
          <w:sz w:val="36"/>
          <w:szCs w:val="32"/>
        </w:rPr>
      </w:pPr>
      <w:r>
        <w:br w:type="page"/>
      </w:r>
    </w:p>
    <w:p w14:paraId="4FAFB0A9" w14:textId="77777777" w:rsidR="00775260" w:rsidRDefault="00775260" w:rsidP="00775260">
      <w:pPr>
        <w:pStyle w:val="Heading2"/>
      </w:pPr>
      <w:bookmarkStart w:id="28" w:name="_Toc48562063"/>
      <w:bookmarkStart w:id="29" w:name="_Toc48571612"/>
      <w:r w:rsidRPr="008E3431">
        <w:lastRenderedPageBreak/>
        <w:t xml:space="preserve">INTERNATIONAL </w:t>
      </w:r>
      <w:r>
        <w:t>SALES</w:t>
      </w:r>
      <w:r w:rsidRPr="008E3431">
        <w:t xml:space="preserve"> STRATEGY</w:t>
      </w:r>
      <w:bookmarkEnd w:id="28"/>
      <w:bookmarkEnd w:id="29"/>
    </w:p>
    <w:p w14:paraId="221922A1" w14:textId="77777777" w:rsidR="00775260" w:rsidRPr="007D1834" w:rsidRDefault="00775260" w:rsidP="00775260">
      <w:r>
        <w:t>Expending internationally requires a winning international strategy, which, in turns requires the right knowledge, skills and the ability to share information across all levels of the company, including external partners.</w:t>
      </w:r>
    </w:p>
    <w:p w14:paraId="39524F28" w14:textId="77777777" w:rsidR="00775260" w:rsidRDefault="00775260" w:rsidP="00775260">
      <w:pPr>
        <w:pStyle w:val="Heading3"/>
        <w:numPr>
          <w:ilvl w:val="0"/>
          <w:numId w:val="17"/>
        </w:numPr>
        <w:ind w:left="284" w:hanging="284"/>
        <w:rPr>
          <w:b/>
          <w:bCs/>
        </w:rPr>
      </w:pPr>
      <w:bookmarkStart w:id="30" w:name="_Toc48562064"/>
      <w:bookmarkStart w:id="31" w:name="_Toc48571613"/>
      <w:r>
        <w:rPr>
          <w:b/>
          <w:bCs/>
        </w:rPr>
        <w:t>HUMAN RESOURCES</w:t>
      </w:r>
      <w:bookmarkEnd w:id="30"/>
      <w:bookmarkEnd w:id="31"/>
    </w:p>
    <w:p w14:paraId="25B3951D" w14:textId="77777777" w:rsidR="00775260" w:rsidRDefault="00775260" w:rsidP="00775260">
      <w:r>
        <w:t>Companies which succeed internationally tend to display the following common traits:</w:t>
      </w:r>
    </w:p>
    <w:p w14:paraId="756C3C5E" w14:textId="77777777" w:rsidR="00775260" w:rsidRDefault="00775260" w:rsidP="00775260">
      <w:pPr>
        <w:pStyle w:val="ListParagraph"/>
        <w:numPr>
          <w:ilvl w:val="0"/>
          <w:numId w:val="32"/>
        </w:numPr>
      </w:pPr>
      <w:r>
        <w:t>Aggressive staff training, including sales force based in foreign markets</w:t>
      </w:r>
    </w:p>
    <w:p w14:paraId="5454E340" w14:textId="77777777" w:rsidR="00775260" w:rsidRDefault="00775260" w:rsidP="00775260">
      <w:pPr>
        <w:pStyle w:val="ListParagraph"/>
        <w:numPr>
          <w:ilvl w:val="0"/>
          <w:numId w:val="32"/>
        </w:numPr>
      </w:pPr>
      <w:r>
        <w:t>Maximum leveraging of external experts and government support</w:t>
      </w:r>
    </w:p>
    <w:p w14:paraId="579EE6E4" w14:textId="77777777" w:rsidR="00775260" w:rsidRDefault="00775260" w:rsidP="00775260">
      <w:pPr>
        <w:pStyle w:val="ListParagraph"/>
        <w:numPr>
          <w:ilvl w:val="0"/>
          <w:numId w:val="32"/>
        </w:numPr>
      </w:pPr>
      <w:r>
        <w:t>Effective integration of internal company experts with the international team</w:t>
      </w:r>
    </w:p>
    <w:p w14:paraId="060C8E1A" w14:textId="77777777" w:rsidR="00775260" w:rsidRDefault="00775260" w:rsidP="00775260"/>
    <w:p w14:paraId="2AB423AF" w14:textId="77777777" w:rsidR="00775260" w:rsidRPr="0034257B" w:rsidRDefault="00775260" w:rsidP="00775260">
      <w:pPr>
        <w:rPr>
          <w:b/>
          <w:bCs/>
          <w:i/>
          <w:iCs/>
        </w:rPr>
      </w:pPr>
      <w:r>
        <w:rPr>
          <w:b/>
          <w:bCs/>
          <w:i/>
          <w:iCs/>
        </w:rPr>
        <w:t>Describe your HR strategy for international expansion, including the name and position of staff dedicated to export growth</w:t>
      </w:r>
    </w:p>
    <w:tbl>
      <w:tblPr>
        <w:tblStyle w:val="PlainTable2"/>
        <w:tblW w:w="9498" w:type="dxa"/>
        <w:tblBorders>
          <w:top w:val="none" w:sz="0" w:space="0" w:color="auto"/>
          <w:bottom w:val="none" w:sz="0" w:space="0" w:color="auto"/>
        </w:tblBorders>
        <w:shd w:val="clear" w:color="auto" w:fill="FFF6FB"/>
        <w:tblLook w:val="04A0" w:firstRow="1" w:lastRow="0" w:firstColumn="1" w:lastColumn="0" w:noHBand="0" w:noVBand="1"/>
      </w:tblPr>
      <w:tblGrid>
        <w:gridCol w:w="9498"/>
      </w:tblGrid>
      <w:tr w:rsidR="00775260" w:rsidRPr="00D26ECE" w14:paraId="64C39492" w14:textId="77777777" w:rsidTr="00B34A8A">
        <w:trPr>
          <w:cnfStyle w:val="100000000000" w:firstRow="1" w:lastRow="0" w:firstColumn="0" w:lastColumn="0" w:oddVBand="0" w:evenVBand="0" w:oddHBand="0" w:evenHBand="0" w:firstRowFirstColumn="0" w:firstRowLastColumn="0" w:lastRowFirstColumn="0" w:lastRowLastColumn="0"/>
          <w:trHeight w:val="3080"/>
        </w:trPr>
        <w:tc>
          <w:tcPr>
            <w:cnfStyle w:val="001000000000" w:firstRow="0" w:lastRow="0" w:firstColumn="1" w:lastColumn="0" w:oddVBand="0" w:evenVBand="0" w:oddHBand="0" w:evenHBand="0" w:firstRowFirstColumn="0" w:firstRowLastColumn="0" w:lastRowFirstColumn="0" w:lastRowLastColumn="0"/>
            <w:tcW w:w="9498" w:type="dxa"/>
            <w:tcBorders>
              <w:bottom w:val="none" w:sz="0" w:space="0" w:color="auto"/>
            </w:tcBorders>
            <w:shd w:val="clear" w:color="auto" w:fill="FFF6FB"/>
          </w:tcPr>
          <w:p w14:paraId="5BC9B8CE" w14:textId="77777777" w:rsidR="00775260" w:rsidRPr="00D26ECE" w:rsidRDefault="00775260" w:rsidP="00B34A8A">
            <w:pPr>
              <w:pStyle w:val="Bullets"/>
              <w:numPr>
                <w:ilvl w:val="0"/>
                <w:numId w:val="0"/>
              </w:numPr>
              <w:rPr>
                <w:rFonts w:asciiTheme="majorHAnsi" w:hAnsiTheme="majorHAnsi" w:cstheme="majorHAnsi"/>
                <w:b w:val="0"/>
              </w:rPr>
            </w:pPr>
          </w:p>
        </w:tc>
      </w:tr>
    </w:tbl>
    <w:p w14:paraId="3E2787CC" w14:textId="77777777" w:rsidR="00775260" w:rsidRPr="007D1834" w:rsidRDefault="00775260" w:rsidP="00775260"/>
    <w:p w14:paraId="0D916006" w14:textId="77777777" w:rsidR="00775260" w:rsidRPr="00691507" w:rsidRDefault="00775260" w:rsidP="00775260"/>
    <w:p w14:paraId="1D1D8186" w14:textId="77777777" w:rsidR="00775260" w:rsidRDefault="00775260" w:rsidP="00775260">
      <w:pPr>
        <w:pStyle w:val="Heading3"/>
        <w:numPr>
          <w:ilvl w:val="0"/>
          <w:numId w:val="17"/>
        </w:numPr>
        <w:ind w:left="284" w:hanging="284"/>
        <w:rPr>
          <w:b/>
          <w:bCs/>
        </w:rPr>
      </w:pPr>
      <w:bookmarkStart w:id="32" w:name="_Toc48562065"/>
      <w:bookmarkStart w:id="33" w:name="_Toc48571614"/>
      <w:r>
        <w:rPr>
          <w:b/>
          <w:bCs/>
        </w:rPr>
        <w:t>PROCESSES</w:t>
      </w:r>
      <w:bookmarkEnd w:id="32"/>
      <w:bookmarkEnd w:id="33"/>
    </w:p>
    <w:p w14:paraId="0FFEC621" w14:textId="77777777" w:rsidR="00775260" w:rsidRPr="00F57354" w:rsidRDefault="00775260" w:rsidP="00775260">
      <w:pPr>
        <w:pStyle w:val="ListParagraph"/>
        <w:ind w:left="0"/>
      </w:pPr>
      <w:r>
        <w:t>Your internal processes are directly linked to the measurement of your company’s efficiency and the Value it is creating. Once you have clearly identified your export strategy and objectives, it becomes essential to map your internal processes to describe how you are going to achieve that strategy. Keep in mind that processes exist throughout your organization – whether they are formally defined or not – that they create value and are a critical part of your value proposition. They differentiate your company from your competitors.</w:t>
      </w:r>
    </w:p>
    <w:p w14:paraId="3C03884D" w14:textId="77777777" w:rsidR="00775260" w:rsidRPr="00F57354" w:rsidRDefault="00775260" w:rsidP="00775260"/>
    <w:p w14:paraId="6E90C12B" w14:textId="77777777" w:rsidR="00775260" w:rsidRDefault="00775260" w:rsidP="00775260">
      <w:pPr>
        <w:pStyle w:val="Heading4"/>
        <w:ind w:left="360"/>
        <w:rPr>
          <w:b/>
          <w:bCs/>
        </w:rPr>
      </w:pPr>
      <w:r>
        <w:rPr>
          <w:b/>
          <w:bCs/>
        </w:rPr>
        <w:t>1. Customer Relationship Management (CRM)</w:t>
      </w:r>
    </w:p>
    <w:p w14:paraId="424F8E99" w14:textId="77777777" w:rsidR="00775260" w:rsidRDefault="00775260" w:rsidP="00775260">
      <w:pPr>
        <w:ind w:left="360"/>
      </w:pPr>
      <w:r>
        <w:t xml:space="preserve">Although running a CRM system can appear daunting and unnecessary for a smaller company, the implementation of solid customer relation processes will track basic information such as supply chain, sales pipeline and age analysis, accounts and shipments which are absolutely vital to limit your overheads and streamline your company’s internal functions. </w:t>
      </w:r>
    </w:p>
    <w:p w14:paraId="011E66B7" w14:textId="77777777" w:rsidR="00775260" w:rsidRDefault="00775260" w:rsidP="00775260">
      <w:pPr>
        <w:ind w:left="360"/>
        <w:rPr>
          <w:b/>
          <w:bCs/>
          <w:i/>
          <w:iCs/>
        </w:rPr>
      </w:pPr>
      <w:r>
        <w:rPr>
          <w:b/>
          <w:bCs/>
          <w:i/>
          <w:iCs/>
        </w:rPr>
        <w:lastRenderedPageBreak/>
        <w:t>Describe, whether in Word, table form, excel sheet or other, how your company is/will be planning to manage customer relationships in an international context. Key areas should include:</w:t>
      </w:r>
    </w:p>
    <w:p w14:paraId="065739E0" w14:textId="77777777" w:rsidR="00775260" w:rsidRDefault="00775260" w:rsidP="00775260">
      <w:pPr>
        <w:pStyle w:val="ListParagraph"/>
        <w:numPr>
          <w:ilvl w:val="0"/>
          <w:numId w:val="31"/>
        </w:numPr>
        <w:rPr>
          <w:b/>
          <w:bCs/>
          <w:i/>
          <w:iCs/>
        </w:rPr>
      </w:pPr>
      <w:r>
        <w:rPr>
          <w:b/>
          <w:bCs/>
          <w:i/>
          <w:iCs/>
        </w:rPr>
        <w:t>Customers selection</w:t>
      </w:r>
    </w:p>
    <w:p w14:paraId="5B53ED1D" w14:textId="77777777" w:rsidR="00775260" w:rsidRDefault="00775260" w:rsidP="00775260">
      <w:pPr>
        <w:pStyle w:val="ListParagraph"/>
        <w:numPr>
          <w:ilvl w:val="0"/>
          <w:numId w:val="31"/>
        </w:numPr>
        <w:rPr>
          <w:b/>
          <w:bCs/>
          <w:i/>
          <w:iCs/>
        </w:rPr>
      </w:pPr>
      <w:r>
        <w:rPr>
          <w:b/>
          <w:bCs/>
          <w:i/>
          <w:iCs/>
        </w:rPr>
        <w:t>Customers retention</w:t>
      </w:r>
    </w:p>
    <w:p w14:paraId="3DBC535A" w14:textId="77777777" w:rsidR="00775260" w:rsidRDefault="00775260" w:rsidP="00775260">
      <w:pPr>
        <w:pStyle w:val="ListParagraph"/>
        <w:numPr>
          <w:ilvl w:val="0"/>
          <w:numId w:val="31"/>
        </w:numPr>
        <w:rPr>
          <w:b/>
          <w:bCs/>
          <w:i/>
          <w:iCs/>
        </w:rPr>
      </w:pPr>
      <w:r>
        <w:rPr>
          <w:b/>
          <w:bCs/>
          <w:i/>
          <w:iCs/>
        </w:rPr>
        <w:t>Customers acquisition</w:t>
      </w:r>
    </w:p>
    <w:p w14:paraId="7CD667CD" w14:textId="77777777" w:rsidR="00775260" w:rsidRPr="00F83883" w:rsidRDefault="00775260" w:rsidP="00775260">
      <w:pPr>
        <w:pStyle w:val="ListParagraph"/>
        <w:numPr>
          <w:ilvl w:val="0"/>
          <w:numId w:val="31"/>
        </w:numPr>
        <w:rPr>
          <w:b/>
          <w:bCs/>
          <w:i/>
          <w:iCs/>
        </w:rPr>
      </w:pPr>
      <w:r>
        <w:rPr>
          <w:b/>
          <w:bCs/>
          <w:i/>
          <w:iCs/>
        </w:rPr>
        <w:t>Enhancement of customers relations</w:t>
      </w:r>
    </w:p>
    <w:tbl>
      <w:tblPr>
        <w:tblStyle w:val="PlainTable2"/>
        <w:tblpPr w:leftFromText="180" w:rightFromText="180" w:vertAnchor="text" w:horzAnchor="margin" w:tblpY="-44"/>
        <w:tblW w:w="9498" w:type="dxa"/>
        <w:tblBorders>
          <w:top w:val="none" w:sz="0" w:space="0" w:color="auto"/>
          <w:bottom w:val="none" w:sz="0" w:space="0" w:color="auto"/>
        </w:tblBorders>
        <w:shd w:val="clear" w:color="auto" w:fill="FFF6FB"/>
        <w:tblLook w:val="04A0" w:firstRow="1" w:lastRow="0" w:firstColumn="1" w:lastColumn="0" w:noHBand="0" w:noVBand="1"/>
      </w:tblPr>
      <w:tblGrid>
        <w:gridCol w:w="9498"/>
      </w:tblGrid>
      <w:tr w:rsidR="00775260" w:rsidRPr="00D26ECE" w14:paraId="1F5E4E26" w14:textId="77777777" w:rsidTr="00B34A8A">
        <w:trPr>
          <w:cnfStyle w:val="100000000000" w:firstRow="1" w:lastRow="0" w:firstColumn="0" w:lastColumn="0" w:oddVBand="0" w:evenVBand="0" w:oddHBand="0" w:evenHBand="0" w:firstRowFirstColumn="0" w:firstRowLastColumn="0" w:lastRowFirstColumn="0" w:lastRowLastColumn="0"/>
          <w:trHeight w:val="3080"/>
        </w:trPr>
        <w:tc>
          <w:tcPr>
            <w:cnfStyle w:val="001000000000" w:firstRow="0" w:lastRow="0" w:firstColumn="1" w:lastColumn="0" w:oddVBand="0" w:evenVBand="0" w:oddHBand="0" w:evenHBand="0" w:firstRowFirstColumn="0" w:firstRowLastColumn="0" w:lastRowFirstColumn="0" w:lastRowLastColumn="0"/>
            <w:tcW w:w="9498" w:type="dxa"/>
            <w:tcBorders>
              <w:bottom w:val="none" w:sz="0" w:space="0" w:color="auto"/>
            </w:tcBorders>
            <w:shd w:val="clear" w:color="auto" w:fill="FFF6FB"/>
          </w:tcPr>
          <w:p w14:paraId="485927F2" w14:textId="77777777" w:rsidR="00775260" w:rsidRPr="00D26ECE" w:rsidRDefault="00775260" w:rsidP="00B34A8A">
            <w:pPr>
              <w:pStyle w:val="Bullets"/>
              <w:numPr>
                <w:ilvl w:val="0"/>
                <w:numId w:val="0"/>
              </w:numPr>
              <w:ind w:left="360"/>
              <w:rPr>
                <w:rFonts w:asciiTheme="majorHAnsi" w:hAnsiTheme="majorHAnsi" w:cstheme="majorHAnsi"/>
                <w:b w:val="0"/>
              </w:rPr>
            </w:pPr>
            <w:bookmarkStart w:id="34" w:name="_Hlk44602639"/>
          </w:p>
        </w:tc>
      </w:tr>
      <w:bookmarkEnd w:id="34"/>
    </w:tbl>
    <w:p w14:paraId="7FE8DC78" w14:textId="77777777" w:rsidR="00775260" w:rsidRDefault="00775260" w:rsidP="00775260"/>
    <w:p w14:paraId="235EF18A" w14:textId="77777777" w:rsidR="00775260" w:rsidRDefault="00775260" w:rsidP="00775260">
      <w:pPr>
        <w:pStyle w:val="Heading4"/>
        <w:numPr>
          <w:ilvl w:val="0"/>
          <w:numId w:val="36"/>
        </w:numPr>
        <w:rPr>
          <w:b/>
          <w:bCs/>
        </w:rPr>
      </w:pPr>
      <w:r>
        <w:rPr>
          <w:b/>
          <w:bCs/>
        </w:rPr>
        <w:t>Processes Compatibility</w:t>
      </w:r>
    </w:p>
    <w:p w14:paraId="0C64FE0C" w14:textId="77777777" w:rsidR="00775260" w:rsidRDefault="00775260" w:rsidP="00775260">
      <w:pPr>
        <w:ind w:left="284"/>
      </w:pPr>
      <w:r>
        <w:t>Planning the implementation of your internal processes will give you the ability to integrate all systems smoothly, thus creating significant savings in the longer-term. While it is tempting to invest in new technological solutions as the company grows and needs increase, the multiplication of ad-hoc independent solutions will eventually become detrimental to overall productivity.</w:t>
      </w:r>
    </w:p>
    <w:p w14:paraId="1972CDB5" w14:textId="77777777" w:rsidR="00775260" w:rsidRDefault="00775260" w:rsidP="00775260">
      <w:pPr>
        <w:ind w:left="284"/>
      </w:pPr>
      <w:r>
        <w:t>Keep in mind that cloud-based systems are often more effective, especially in a global environment as everyone in the company has access to any information at any time.</w:t>
      </w:r>
    </w:p>
    <w:p w14:paraId="644A46D5" w14:textId="77777777" w:rsidR="00775260" w:rsidRPr="00A836D2" w:rsidRDefault="00775260" w:rsidP="00775260">
      <w:pPr>
        <w:ind w:left="284"/>
        <w:rPr>
          <w:b/>
          <w:bCs/>
          <w:i/>
          <w:iCs/>
        </w:rPr>
      </w:pPr>
      <w:r>
        <w:rPr>
          <w:b/>
          <w:bCs/>
          <w:i/>
          <w:iCs/>
        </w:rPr>
        <w:t xml:space="preserve">Describe your IT architecture e and design and how it will ensure a smooth integration of all your company’s functions, from manufacturing, finance, CRM, administration, and others. </w:t>
      </w:r>
    </w:p>
    <w:tbl>
      <w:tblPr>
        <w:tblStyle w:val="PlainTable2"/>
        <w:tblpPr w:leftFromText="180" w:rightFromText="180" w:vertAnchor="text" w:horzAnchor="margin" w:tblpY="-44"/>
        <w:tblW w:w="9498" w:type="dxa"/>
        <w:tblBorders>
          <w:top w:val="none" w:sz="0" w:space="0" w:color="auto"/>
          <w:bottom w:val="none" w:sz="0" w:space="0" w:color="auto"/>
        </w:tblBorders>
        <w:shd w:val="clear" w:color="auto" w:fill="FFF6FB"/>
        <w:tblLook w:val="04A0" w:firstRow="1" w:lastRow="0" w:firstColumn="1" w:lastColumn="0" w:noHBand="0" w:noVBand="1"/>
      </w:tblPr>
      <w:tblGrid>
        <w:gridCol w:w="9498"/>
      </w:tblGrid>
      <w:tr w:rsidR="00775260" w:rsidRPr="00D26ECE" w14:paraId="71A92E11" w14:textId="77777777" w:rsidTr="00B34A8A">
        <w:trPr>
          <w:cnfStyle w:val="100000000000" w:firstRow="1" w:lastRow="0" w:firstColumn="0" w:lastColumn="0" w:oddVBand="0" w:evenVBand="0" w:oddHBand="0" w:evenHBand="0" w:firstRowFirstColumn="0" w:firstRowLastColumn="0" w:lastRowFirstColumn="0" w:lastRowLastColumn="0"/>
          <w:trHeight w:val="3080"/>
        </w:trPr>
        <w:tc>
          <w:tcPr>
            <w:cnfStyle w:val="001000000000" w:firstRow="0" w:lastRow="0" w:firstColumn="1" w:lastColumn="0" w:oddVBand="0" w:evenVBand="0" w:oddHBand="0" w:evenHBand="0" w:firstRowFirstColumn="0" w:firstRowLastColumn="0" w:lastRowFirstColumn="0" w:lastRowLastColumn="0"/>
            <w:tcW w:w="9498" w:type="dxa"/>
            <w:tcBorders>
              <w:bottom w:val="none" w:sz="0" w:space="0" w:color="auto"/>
            </w:tcBorders>
            <w:shd w:val="clear" w:color="auto" w:fill="FFF6FB"/>
          </w:tcPr>
          <w:p w14:paraId="108C4E6C" w14:textId="77777777" w:rsidR="00775260" w:rsidRPr="00D26ECE" w:rsidRDefault="00775260" w:rsidP="00B34A8A">
            <w:pPr>
              <w:pStyle w:val="Bullets"/>
              <w:numPr>
                <w:ilvl w:val="0"/>
                <w:numId w:val="0"/>
              </w:numPr>
              <w:ind w:left="360"/>
              <w:rPr>
                <w:rFonts w:asciiTheme="majorHAnsi" w:hAnsiTheme="majorHAnsi" w:cstheme="majorHAnsi"/>
                <w:b w:val="0"/>
              </w:rPr>
            </w:pPr>
          </w:p>
        </w:tc>
      </w:tr>
    </w:tbl>
    <w:p w14:paraId="02594228" w14:textId="77777777" w:rsidR="00775260" w:rsidRPr="00D26ECE" w:rsidRDefault="00775260" w:rsidP="00775260">
      <w:pPr>
        <w:pStyle w:val="Bullets"/>
        <w:numPr>
          <w:ilvl w:val="0"/>
          <w:numId w:val="0"/>
        </w:numPr>
        <w:ind w:left="360"/>
        <w:rPr>
          <w:rFonts w:asciiTheme="majorHAnsi" w:hAnsiTheme="majorHAnsi" w:cstheme="majorHAnsi"/>
          <w:b/>
        </w:rPr>
      </w:pPr>
    </w:p>
    <w:p w14:paraId="354BB54D" w14:textId="77777777" w:rsidR="00775260" w:rsidRPr="005B7982" w:rsidRDefault="00775260" w:rsidP="00775260">
      <w:pPr>
        <w:ind w:left="284"/>
      </w:pPr>
    </w:p>
    <w:p w14:paraId="34770A5E" w14:textId="77777777" w:rsidR="00775260" w:rsidRPr="005B7982" w:rsidRDefault="00775260" w:rsidP="00775260">
      <w:pPr>
        <w:pStyle w:val="Heading3"/>
        <w:numPr>
          <w:ilvl w:val="0"/>
          <w:numId w:val="30"/>
        </w:numPr>
        <w:ind w:left="284" w:hanging="284"/>
        <w:rPr>
          <w:b/>
          <w:bCs/>
        </w:rPr>
      </w:pPr>
      <w:bookmarkStart w:id="35" w:name="_Toc48562066"/>
      <w:bookmarkStart w:id="36" w:name="_Toc48571615"/>
      <w:r>
        <w:rPr>
          <w:b/>
          <w:bCs/>
        </w:rPr>
        <w:lastRenderedPageBreak/>
        <w:t>IMPLEMENTATION &amp; ACTION PLAN</w:t>
      </w:r>
      <w:bookmarkEnd w:id="35"/>
      <w:bookmarkEnd w:id="36"/>
    </w:p>
    <w:p w14:paraId="55D575E3" w14:textId="77777777" w:rsidR="00775260" w:rsidRPr="0099107A" w:rsidRDefault="00775260" w:rsidP="00775260">
      <w:pPr>
        <w:ind w:left="284"/>
      </w:pPr>
      <w:r w:rsidRPr="0099107A">
        <w:t>An Action Plan consists of several action steps defined to achieve your company’s objectives. Each action step should include the following information:</w:t>
      </w:r>
    </w:p>
    <w:p w14:paraId="79187913" w14:textId="77777777" w:rsidR="00775260" w:rsidRPr="008E3431" w:rsidRDefault="00775260" w:rsidP="00775260">
      <w:pPr>
        <w:pStyle w:val="Bullets"/>
        <w:ind w:left="851" w:hanging="284"/>
        <w:rPr>
          <w:lang w:eastAsia="en-CA"/>
        </w:rPr>
      </w:pPr>
      <w:r w:rsidRPr="008E3431">
        <w:rPr>
          <w:b/>
          <w:bCs/>
          <w:lang w:eastAsia="en-CA"/>
        </w:rPr>
        <w:t>What</w:t>
      </w:r>
      <w:r w:rsidRPr="008E3431">
        <w:rPr>
          <w:lang w:eastAsia="en-CA"/>
        </w:rPr>
        <w:t xml:space="preserve"> actions or changes will </w:t>
      </w:r>
      <w:proofErr w:type="gramStart"/>
      <w:r w:rsidRPr="008E3431">
        <w:rPr>
          <w:lang w:eastAsia="en-CA"/>
        </w:rPr>
        <w:t>occur</w:t>
      </w:r>
      <w:proofErr w:type="gramEnd"/>
    </w:p>
    <w:p w14:paraId="3AE9D885" w14:textId="77777777" w:rsidR="00775260" w:rsidRPr="008E3431" w:rsidRDefault="00775260" w:rsidP="00775260">
      <w:pPr>
        <w:pStyle w:val="Bullets"/>
        <w:ind w:left="851" w:hanging="284"/>
        <w:rPr>
          <w:lang w:eastAsia="en-CA"/>
        </w:rPr>
      </w:pPr>
      <w:r w:rsidRPr="008E3431">
        <w:rPr>
          <w:b/>
          <w:bCs/>
          <w:lang w:eastAsia="en-CA"/>
        </w:rPr>
        <w:t>Who </w:t>
      </w:r>
      <w:r w:rsidRPr="008E3431">
        <w:rPr>
          <w:lang w:eastAsia="en-CA"/>
        </w:rPr>
        <w:t xml:space="preserve">will carry out these </w:t>
      </w:r>
      <w:proofErr w:type="gramStart"/>
      <w:r w:rsidRPr="008E3431">
        <w:rPr>
          <w:lang w:eastAsia="en-CA"/>
        </w:rPr>
        <w:t>changes</w:t>
      </w:r>
      <w:proofErr w:type="gramEnd"/>
    </w:p>
    <w:p w14:paraId="382441A8" w14:textId="77777777" w:rsidR="00775260" w:rsidRPr="008E3431" w:rsidRDefault="00775260" w:rsidP="00775260">
      <w:pPr>
        <w:pStyle w:val="Bullets"/>
        <w:ind w:left="851" w:hanging="284"/>
        <w:rPr>
          <w:lang w:eastAsia="en-CA"/>
        </w:rPr>
      </w:pPr>
      <w:r w:rsidRPr="008E3431">
        <w:rPr>
          <w:b/>
          <w:bCs/>
          <w:lang w:eastAsia="en-CA"/>
        </w:rPr>
        <w:t>By when</w:t>
      </w:r>
      <w:r w:rsidRPr="008E3431">
        <w:rPr>
          <w:lang w:eastAsia="en-CA"/>
        </w:rPr>
        <w:t> they will take place, and for how long</w:t>
      </w:r>
    </w:p>
    <w:p w14:paraId="61F78D9D" w14:textId="77777777" w:rsidR="00775260" w:rsidRPr="008E3431" w:rsidRDefault="00775260" w:rsidP="00775260">
      <w:pPr>
        <w:pStyle w:val="Bullets"/>
        <w:ind w:left="851" w:hanging="284"/>
        <w:rPr>
          <w:lang w:eastAsia="en-CA"/>
        </w:rPr>
      </w:pPr>
      <w:r w:rsidRPr="008E3431">
        <w:rPr>
          <w:b/>
          <w:bCs/>
          <w:lang w:eastAsia="en-CA"/>
        </w:rPr>
        <w:t>What resources </w:t>
      </w:r>
      <w:r w:rsidRPr="008E3431">
        <w:rPr>
          <w:lang w:eastAsia="en-CA"/>
        </w:rPr>
        <w:t>(i.e., money, staff) are needed to carry out these changes</w:t>
      </w:r>
    </w:p>
    <w:p w14:paraId="7100BA17" w14:textId="77777777" w:rsidR="00775260" w:rsidRDefault="00775260" w:rsidP="00775260">
      <w:pPr>
        <w:pStyle w:val="Bullets"/>
        <w:ind w:left="851" w:hanging="284"/>
        <w:rPr>
          <w:lang w:eastAsia="en-CA"/>
        </w:rPr>
      </w:pPr>
      <w:r w:rsidRPr="008E3431">
        <w:rPr>
          <w:b/>
          <w:bCs/>
          <w:lang w:eastAsia="en-CA"/>
        </w:rPr>
        <w:t>Communication </w:t>
      </w:r>
      <w:r w:rsidRPr="008E3431">
        <w:rPr>
          <w:lang w:eastAsia="en-CA"/>
        </w:rPr>
        <w:t>(who should know what?)</w:t>
      </w:r>
    </w:p>
    <w:p w14:paraId="43F00070" w14:textId="77777777" w:rsidR="00775260" w:rsidRPr="008E3431" w:rsidRDefault="00775260" w:rsidP="00775260">
      <w:pPr>
        <w:pStyle w:val="Bullets"/>
        <w:numPr>
          <w:ilvl w:val="0"/>
          <w:numId w:val="0"/>
        </w:numPr>
        <w:ind w:left="851"/>
        <w:rPr>
          <w:lang w:eastAsia="en-CA"/>
        </w:rPr>
      </w:pPr>
    </w:p>
    <w:p w14:paraId="694D9ABB" w14:textId="77777777" w:rsidR="00775260" w:rsidRDefault="00775260" w:rsidP="00775260">
      <w:pPr>
        <w:ind w:left="284"/>
        <w:rPr>
          <w:rStyle w:val="Emphasis"/>
        </w:rPr>
      </w:pPr>
      <w:r w:rsidRPr="00A836D2">
        <w:rPr>
          <w:rStyle w:val="Emphasis"/>
          <w:b/>
          <w:bCs/>
        </w:rPr>
        <w:t>Example of Action Plan.</w:t>
      </w:r>
      <w:r w:rsidRPr="0099107A">
        <w:rPr>
          <w:rStyle w:val="Emphasis"/>
        </w:rPr>
        <w:t xml:space="preserve"> Insert content with your own plan, including dates, names</w:t>
      </w:r>
      <w:r>
        <w:rPr>
          <w:rStyle w:val="Emphasis"/>
        </w:rPr>
        <w:t xml:space="preserve">, etc. </w:t>
      </w:r>
      <w:r w:rsidRPr="0099107A">
        <w:rPr>
          <w:rStyle w:val="Emphasis"/>
        </w:rPr>
        <w:t xml:space="preserve">and using various </w:t>
      </w:r>
      <w:proofErr w:type="spellStart"/>
      <w:r w:rsidRPr="0099107A">
        <w:rPr>
          <w:rStyle w:val="Emphasis"/>
        </w:rPr>
        <w:t>colours</w:t>
      </w:r>
      <w:proofErr w:type="spellEnd"/>
      <w:r w:rsidRPr="0099107A">
        <w:rPr>
          <w:rStyle w:val="Emphasis"/>
        </w:rPr>
        <w:t xml:space="preserve"> to make it easier to read. Other columns can be added such as “priority level”, “date of completion” or “notes”. </w:t>
      </w:r>
      <w:bookmarkStart w:id="37" w:name="_Hlk516138648"/>
      <w:r w:rsidRPr="0099107A">
        <w:rPr>
          <w:rStyle w:val="Emphasis"/>
        </w:rPr>
        <w:t>Action plans can be designed in Excel, Microsoft Project</w:t>
      </w:r>
      <w:r>
        <w:rPr>
          <w:rStyle w:val="Emphasis"/>
        </w:rPr>
        <w:t>,</w:t>
      </w:r>
      <w:r w:rsidRPr="0099107A">
        <w:rPr>
          <w:rStyle w:val="Emphasis"/>
        </w:rPr>
        <w:t xml:space="preserve"> or any other available software packages. </w:t>
      </w:r>
      <w:bookmarkEnd w:id="37"/>
    </w:p>
    <w:p w14:paraId="6135F42A" w14:textId="77777777" w:rsidR="00775260" w:rsidRDefault="00775260" w:rsidP="00775260">
      <w:pPr>
        <w:ind w:left="284"/>
        <w:rPr>
          <w:rStyle w:val="Emphasis"/>
        </w:rPr>
      </w:pPr>
    </w:p>
    <w:tbl>
      <w:tblPr>
        <w:tblStyle w:val="PlainTable2"/>
        <w:tblW w:w="9605" w:type="dxa"/>
        <w:tblBorders>
          <w:top w:val="single" w:sz="4" w:space="0" w:color="184A85"/>
          <w:left w:val="single" w:sz="4" w:space="0" w:color="184A85"/>
          <w:bottom w:val="single" w:sz="4" w:space="0" w:color="184A85"/>
          <w:right w:val="single" w:sz="4" w:space="0" w:color="184A85"/>
          <w:insideH w:val="dotted" w:sz="4" w:space="0" w:color="184A85"/>
          <w:insideV w:val="dotted" w:sz="4" w:space="0" w:color="184A85"/>
        </w:tblBorders>
        <w:tblLook w:val="04A0" w:firstRow="1" w:lastRow="0" w:firstColumn="1" w:lastColumn="0" w:noHBand="0" w:noVBand="1"/>
      </w:tblPr>
      <w:tblGrid>
        <w:gridCol w:w="1555"/>
        <w:gridCol w:w="1417"/>
        <w:gridCol w:w="1356"/>
        <w:gridCol w:w="1621"/>
        <w:gridCol w:w="1414"/>
        <w:gridCol w:w="1121"/>
        <w:gridCol w:w="1121"/>
      </w:tblGrid>
      <w:tr w:rsidR="00775260" w:rsidRPr="00E40546" w14:paraId="16E99E86" w14:textId="77777777" w:rsidTr="00B34A8A">
        <w:trPr>
          <w:cnfStyle w:val="100000000000" w:firstRow="1" w:lastRow="0" w:firstColumn="0" w:lastColumn="0" w:oddVBand="0" w:evenVBand="0" w:oddHBand="0"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1555" w:type="dxa"/>
            <w:tcBorders>
              <w:bottom w:val="none" w:sz="0" w:space="0" w:color="auto"/>
            </w:tcBorders>
            <w:shd w:val="clear" w:color="auto" w:fill="00539B" w:themeFill="text1"/>
            <w:vAlign w:val="center"/>
          </w:tcPr>
          <w:p w14:paraId="6DE4CF3D" w14:textId="77777777" w:rsidR="00775260" w:rsidRPr="00B02FC0" w:rsidRDefault="00775260" w:rsidP="00B34A8A">
            <w:pPr>
              <w:pStyle w:val="Heading4"/>
              <w:jc w:val="center"/>
              <w:outlineLvl w:val="3"/>
              <w:rPr>
                <w:color w:val="FFFFFF" w:themeColor="background1"/>
                <w:highlight w:val="yellow"/>
              </w:rPr>
            </w:pPr>
            <w:r w:rsidRPr="00B02FC0">
              <w:rPr>
                <w:color w:val="FFFFFF" w:themeColor="background1"/>
              </w:rPr>
              <w:t>Objective</w:t>
            </w:r>
          </w:p>
        </w:tc>
        <w:tc>
          <w:tcPr>
            <w:tcW w:w="1417" w:type="dxa"/>
            <w:tcBorders>
              <w:bottom w:val="none" w:sz="0" w:space="0" w:color="auto"/>
            </w:tcBorders>
            <w:shd w:val="clear" w:color="auto" w:fill="00539B" w:themeFill="text1"/>
            <w:vAlign w:val="center"/>
          </w:tcPr>
          <w:p w14:paraId="7DEF4B25" w14:textId="77777777" w:rsidR="00775260" w:rsidRPr="00B02FC0" w:rsidRDefault="00775260" w:rsidP="00B34A8A">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B02FC0">
              <w:rPr>
                <w:color w:val="FFFFFF" w:themeColor="background1"/>
              </w:rPr>
              <w:t>Tasks to be completed</w:t>
            </w:r>
          </w:p>
        </w:tc>
        <w:tc>
          <w:tcPr>
            <w:tcW w:w="1356" w:type="dxa"/>
            <w:tcBorders>
              <w:bottom w:val="none" w:sz="0" w:space="0" w:color="auto"/>
            </w:tcBorders>
            <w:shd w:val="clear" w:color="auto" w:fill="00539B" w:themeFill="text1"/>
            <w:vAlign w:val="center"/>
          </w:tcPr>
          <w:p w14:paraId="6022D189" w14:textId="77777777" w:rsidR="00775260" w:rsidRPr="00B02FC0" w:rsidRDefault="00775260" w:rsidP="00B34A8A">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rPr>
            </w:pPr>
            <w:r w:rsidRPr="00B02FC0">
              <w:rPr>
                <w:color w:val="FFFFFF" w:themeColor="background1"/>
              </w:rPr>
              <w:t>Desired outcome</w:t>
            </w:r>
          </w:p>
        </w:tc>
        <w:tc>
          <w:tcPr>
            <w:tcW w:w="1621" w:type="dxa"/>
            <w:tcBorders>
              <w:bottom w:val="none" w:sz="0" w:space="0" w:color="auto"/>
            </w:tcBorders>
            <w:shd w:val="clear" w:color="auto" w:fill="00539B" w:themeFill="text1"/>
            <w:vAlign w:val="center"/>
          </w:tcPr>
          <w:p w14:paraId="32CD61CB" w14:textId="77777777" w:rsidR="00775260" w:rsidRPr="00B02FC0" w:rsidRDefault="00775260" w:rsidP="00B34A8A">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rPr>
            </w:pPr>
            <w:r w:rsidRPr="00B02FC0">
              <w:rPr>
                <w:rFonts w:cstheme="minorHAnsi"/>
                <w:color w:val="FFFFFF" w:themeColor="background1"/>
              </w:rPr>
              <w:t>List of needed resources</w:t>
            </w:r>
          </w:p>
        </w:tc>
        <w:tc>
          <w:tcPr>
            <w:tcW w:w="1414" w:type="dxa"/>
            <w:tcBorders>
              <w:bottom w:val="none" w:sz="0" w:space="0" w:color="auto"/>
            </w:tcBorders>
            <w:shd w:val="clear" w:color="auto" w:fill="00539B" w:themeFill="text1"/>
            <w:vAlign w:val="center"/>
          </w:tcPr>
          <w:p w14:paraId="0C2D673D" w14:textId="77777777" w:rsidR="00775260" w:rsidRPr="00B02FC0" w:rsidRDefault="00775260" w:rsidP="00B34A8A">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rPr>
            </w:pPr>
            <w:r w:rsidRPr="00B02FC0">
              <w:rPr>
                <w:rFonts w:cstheme="minorHAnsi"/>
                <w:color w:val="FFFFFF" w:themeColor="background1"/>
              </w:rPr>
              <w:t>Person responsible</w:t>
            </w:r>
          </w:p>
        </w:tc>
        <w:tc>
          <w:tcPr>
            <w:tcW w:w="1121" w:type="dxa"/>
            <w:tcBorders>
              <w:bottom w:val="none" w:sz="0" w:space="0" w:color="auto"/>
            </w:tcBorders>
            <w:shd w:val="clear" w:color="auto" w:fill="00539B" w:themeFill="text1"/>
            <w:vAlign w:val="center"/>
          </w:tcPr>
          <w:p w14:paraId="44DE555E" w14:textId="77777777" w:rsidR="00775260" w:rsidRPr="00B02FC0" w:rsidRDefault="00775260" w:rsidP="00B34A8A">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rPr>
            </w:pPr>
            <w:r w:rsidRPr="00B02FC0">
              <w:rPr>
                <w:rFonts w:cstheme="minorHAnsi"/>
                <w:color w:val="FFFFFF" w:themeColor="background1"/>
              </w:rPr>
              <w:t>Date to begin</w:t>
            </w:r>
          </w:p>
        </w:tc>
        <w:tc>
          <w:tcPr>
            <w:tcW w:w="1121" w:type="dxa"/>
            <w:tcBorders>
              <w:bottom w:val="none" w:sz="0" w:space="0" w:color="auto"/>
            </w:tcBorders>
            <w:shd w:val="clear" w:color="auto" w:fill="00539B" w:themeFill="text1"/>
            <w:vAlign w:val="center"/>
          </w:tcPr>
          <w:p w14:paraId="207DD88F" w14:textId="77777777" w:rsidR="00775260" w:rsidRPr="00B02FC0" w:rsidRDefault="00775260" w:rsidP="00B34A8A">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B02FC0">
              <w:rPr>
                <w:rFonts w:cstheme="minorHAnsi"/>
                <w:color w:val="FFFFFF" w:themeColor="background1"/>
              </w:rPr>
              <w:t>Due date</w:t>
            </w:r>
          </w:p>
        </w:tc>
      </w:tr>
      <w:tr w:rsidR="00775260" w:rsidRPr="00D26ECE" w14:paraId="72FA443A" w14:textId="77777777" w:rsidTr="00B34A8A">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tcBorders>
          </w:tcPr>
          <w:p w14:paraId="1B73337A" w14:textId="77777777" w:rsidR="00775260" w:rsidRPr="00D26ECE" w:rsidRDefault="00775260" w:rsidP="00B34A8A">
            <w:pPr>
              <w:pStyle w:val="Heading4"/>
              <w:spacing w:before="0"/>
              <w:outlineLvl w:val="3"/>
              <w:rPr>
                <w:rFonts w:cstheme="majorHAnsi"/>
              </w:rPr>
            </w:pPr>
          </w:p>
        </w:tc>
        <w:tc>
          <w:tcPr>
            <w:tcW w:w="1417" w:type="dxa"/>
            <w:tcBorders>
              <w:top w:val="none" w:sz="0" w:space="0" w:color="auto"/>
              <w:bottom w:val="none" w:sz="0" w:space="0" w:color="auto"/>
            </w:tcBorders>
          </w:tcPr>
          <w:p w14:paraId="2D8A9D06"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1356" w:type="dxa"/>
            <w:tcBorders>
              <w:top w:val="none" w:sz="0" w:space="0" w:color="auto"/>
              <w:bottom w:val="none" w:sz="0" w:space="0" w:color="auto"/>
            </w:tcBorders>
          </w:tcPr>
          <w:p w14:paraId="39B6B085"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1621" w:type="dxa"/>
            <w:tcBorders>
              <w:top w:val="none" w:sz="0" w:space="0" w:color="auto"/>
              <w:bottom w:val="none" w:sz="0" w:space="0" w:color="auto"/>
            </w:tcBorders>
          </w:tcPr>
          <w:p w14:paraId="309EA0C7"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1414" w:type="dxa"/>
            <w:tcBorders>
              <w:top w:val="none" w:sz="0" w:space="0" w:color="auto"/>
              <w:bottom w:val="none" w:sz="0" w:space="0" w:color="auto"/>
            </w:tcBorders>
          </w:tcPr>
          <w:p w14:paraId="508AD08D"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1121" w:type="dxa"/>
            <w:tcBorders>
              <w:top w:val="none" w:sz="0" w:space="0" w:color="auto"/>
              <w:bottom w:val="none" w:sz="0" w:space="0" w:color="auto"/>
            </w:tcBorders>
          </w:tcPr>
          <w:p w14:paraId="786F9E64"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1121" w:type="dxa"/>
            <w:tcBorders>
              <w:top w:val="none" w:sz="0" w:space="0" w:color="auto"/>
              <w:bottom w:val="none" w:sz="0" w:space="0" w:color="auto"/>
            </w:tcBorders>
          </w:tcPr>
          <w:p w14:paraId="6D1C551E"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775260" w:rsidRPr="00D26ECE" w14:paraId="7A0C33AB" w14:textId="77777777" w:rsidTr="00B34A8A">
        <w:trPr>
          <w:trHeight w:val="708"/>
        </w:trPr>
        <w:tc>
          <w:tcPr>
            <w:cnfStyle w:val="001000000000" w:firstRow="0" w:lastRow="0" w:firstColumn="1" w:lastColumn="0" w:oddVBand="0" w:evenVBand="0" w:oddHBand="0" w:evenHBand="0" w:firstRowFirstColumn="0" w:firstRowLastColumn="0" w:lastRowFirstColumn="0" w:lastRowLastColumn="0"/>
            <w:tcW w:w="1555" w:type="dxa"/>
          </w:tcPr>
          <w:p w14:paraId="0618474E" w14:textId="77777777" w:rsidR="00775260" w:rsidRPr="00D26ECE" w:rsidRDefault="00775260" w:rsidP="00B34A8A">
            <w:pPr>
              <w:pStyle w:val="Heading4"/>
              <w:spacing w:before="0"/>
              <w:outlineLvl w:val="3"/>
              <w:rPr>
                <w:rFonts w:cstheme="majorHAnsi"/>
                <w:b w:val="0"/>
              </w:rPr>
            </w:pPr>
          </w:p>
        </w:tc>
        <w:tc>
          <w:tcPr>
            <w:tcW w:w="1417" w:type="dxa"/>
          </w:tcPr>
          <w:p w14:paraId="6C7433E8" w14:textId="77777777" w:rsidR="00775260" w:rsidRPr="00D26ECE" w:rsidRDefault="00775260" w:rsidP="00B34A8A">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1356" w:type="dxa"/>
          </w:tcPr>
          <w:p w14:paraId="40F82A71" w14:textId="77777777" w:rsidR="00775260" w:rsidRPr="00D26ECE" w:rsidRDefault="00775260" w:rsidP="00B34A8A">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1621" w:type="dxa"/>
          </w:tcPr>
          <w:p w14:paraId="0B80FEE8" w14:textId="77777777" w:rsidR="00775260" w:rsidRPr="00D26ECE" w:rsidRDefault="00775260" w:rsidP="00B34A8A">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1414" w:type="dxa"/>
          </w:tcPr>
          <w:p w14:paraId="6EBFB331" w14:textId="77777777" w:rsidR="00775260" w:rsidRPr="00D26ECE" w:rsidRDefault="00775260" w:rsidP="00B34A8A">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1121" w:type="dxa"/>
          </w:tcPr>
          <w:p w14:paraId="4B4A3F62" w14:textId="77777777" w:rsidR="00775260" w:rsidRPr="00D26ECE" w:rsidRDefault="00775260" w:rsidP="00B34A8A">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1121" w:type="dxa"/>
          </w:tcPr>
          <w:p w14:paraId="7A6E71AF" w14:textId="77777777" w:rsidR="00775260" w:rsidRPr="00D26ECE" w:rsidRDefault="00775260" w:rsidP="00B34A8A">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775260" w:rsidRPr="00D26ECE" w14:paraId="76360948" w14:textId="77777777" w:rsidTr="00B34A8A">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tcBorders>
          </w:tcPr>
          <w:p w14:paraId="412712F1" w14:textId="77777777" w:rsidR="00775260" w:rsidRPr="00D26ECE" w:rsidRDefault="00775260" w:rsidP="00B34A8A">
            <w:pPr>
              <w:pStyle w:val="Heading4"/>
              <w:spacing w:before="0"/>
              <w:outlineLvl w:val="3"/>
              <w:rPr>
                <w:rFonts w:cstheme="majorHAnsi"/>
                <w:b w:val="0"/>
              </w:rPr>
            </w:pPr>
          </w:p>
        </w:tc>
        <w:tc>
          <w:tcPr>
            <w:tcW w:w="1417" w:type="dxa"/>
            <w:tcBorders>
              <w:top w:val="none" w:sz="0" w:space="0" w:color="auto"/>
              <w:bottom w:val="none" w:sz="0" w:space="0" w:color="auto"/>
            </w:tcBorders>
          </w:tcPr>
          <w:p w14:paraId="130E9014"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1356" w:type="dxa"/>
            <w:tcBorders>
              <w:top w:val="none" w:sz="0" w:space="0" w:color="auto"/>
              <w:bottom w:val="none" w:sz="0" w:space="0" w:color="auto"/>
            </w:tcBorders>
          </w:tcPr>
          <w:p w14:paraId="30BA11A7"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1621" w:type="dxa"/>
            <w:tcBorders>
              <w:top w:val="none" w:sz="0" w:space="0" w:color="auto"/>
              <w:bottom w:val="none" w:sz="0" w:space="0" w:color="auto"/>
            </w:tcBorders>
          </w:tcPr>
          <w:p w14:paraId="6D440AF5"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1414" w:type="dxa"/>
            <w:tcBorders>
              <w:top w:val="none" w:sz="0" w:space="0" w:color="auto"/>
              <w:bottom w:val="none" w:sz="0" w:space="0" w:color="auto"/>
            </w:tcBorders>
          </w:tcPr>
          <w:p w14:paraId="66654A4B"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1121" w:type="dxa"/>
            <w:tcBorders>
              <w:top w:val="none" w:sz="0" w:space="0" w:color="auto"/>
              <w:bottom w:val="none" w:sz="0" w:space="0" w:color="auto"/>
            </w:tcBorders>
          </w:tcPr>
          <w:p w14:paraId="56E011A9"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1121" w:type="dxa"/>
            <w:tcBorders>
              <w:top w:val="none" w:sz="0" w:space="0" w:color="auto"/>
              <w:bottom w:val="none" w:sz="0" w:space="0" w:color="auto"/>
            </w:tcBorders>
          </w:tcPr>
          <w:p w14:paraId="6D12683E" w14:textId="77777777" w:rsidR="00775260" w:rsidRPr="00D26ECE" w:rsidRDefault="00775260" w:rsidP="00B34A8A">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bl>
    <w:p w14:paraId="120F0B9E" w14:textId="77777777" w:rsidR="00775260" w:rsidRDefault="00775260" w:rsidP="00775260">
      <w:pPr>
        <w:rPr>
          <w:b/>
        </w:rPr>
      </w:pPr>
    </w:p>
    <w:p w14:paraId="663D54A2" w14:textId="77777777" w:rsidR="00775260" w:rsidRDefault="00775260" w:rsidP="00775260">
      <w:pPr>
        <w:rPr>
          <w:b/>
        </w:rPr>
      </w:pPr>
    </w:p>
    <w:p w14:paraId="59E4B972" w14:textId="77777777" w:rsidR="00775260" w:rsidRPr="006100D5" w:rsidRDefault="00775260" w:rsidP="00775260">
      <w:pPr>
        <w:pStyle w:val="Heading3"/>
        <w:numPr>
          <w:ilvl w:val="0"/>
          <w:numId w:val="30"/>
        </w:numPr>
        <w:ind w:left="284" w:hanging="284"/>
        <w:rPr>
          <w:b/>
          <w:bCs/>
        </w:rPr>
      </w:pPr>
      <w:bookmarkStart w:id="38" w:name="_Toc48562067"/>
      <w:bookmarkStart w:id="39" w:name="_Toc48571616"/>
      <w:r>
        <w:rPr>
          <w:b/>
          <w:bCs/>
        </w:rPr>
        <w:t>CONTROL</w:t>
      </w:r>
      <w:bookmarkEnd w:id="38"/>
      <w:bookmarkEnd w:id="39"/>
    </w:p>
    <w:p w14:paraId="36AB2826" w14:textId="77777777" w:rsidR="00775260" w:rsidRPr="0099107A" w:rsidRDefault="00775260" w:rsidP="00775260">
      <w:r w:rsidRPr="0099107A">
        <w:t xml:space="preserve">One of the most challenging aspects of international trade is to monitor and keep control of all foreign activities, including sales. To keep track of goals and objectives, processes must be implemented to monitor activities and their outcomes. You will need to establish standards, measure performance against standards and correct deviations from those standards. </w:t>
      </w:r>
    </w:p>
    <w:p w14:paraId="5F301C8F" w14:textId="77777777" w:rsidR="00775260" w:rsidRDefault="00775260" w:rsidP="00775260">
      <w:r w:rsidRPr="0099107A">
        <w:t xml:space="preserve">Typically, control measures will be based on sales volume, sales value, market share gains, consumer feedback or any other appropriate or relevant measure. </w:t>
      </w:r>
    </w:p>
    <w:p w14:paraId="53C48339" w14:textId="77777777" w:rsidR="00775260" w:rsidRDefault="00775260" w:rsidP="00775260">
      <w:pPr>
        <w:rPr>
          <w:rStyle w:val="Emphasis"/>
          <w:b/>
          <w:bCs/>
        </w:rPr>
      </w:pPr>
      <w:r>
        <w:rPr>
          <w:rStyle w:val="Emphasis"/>
          <w:b/>
          <w:bCs/>
        </w:rPr>
        <w:br w:type="page"/>
      </w:r>
    </w:p>
    <w:p w14:paraId="34EB036A" w14:textId="77777777" w:rsidR="00775260" w:rsidRPr="00A836D2" w:rsidRDefault="00775260" w:rsidP="00775260">
      <w:pPr>
        <w:rPr>
          <w:rStyle w:val="Emphasis"/>
          <w:b/>
          <w:bCs/>
        </w:rPr>
      </w:pPr>
      <w:r w:rsidRPr="00A836D2">
        <w:rPr>
          <w:rStyle w:val="Emphasis"/>
          <w:b/>
          <w:bCs/>
        </w:rPr>
        <w:lastRenderedPageBreak/>
        <w:t>Example of a control measure for directing a foreign sales force:</w:t>
      </w:r>
    </w:p>
    <w:tbl>
      <w:tblPr>
        <w:tblStyle w:val="PlainTable2"/>
        <w:tblW w:w="9605" w:type="dxa"/>
        <w:tblBorders>
          <w:top w:val="single" w:sz="4" w:space="0" w:color="184A85"/>
          <w:left w:val="single" w:sz="4" w:space="0" w:color="184A85"/>
          <w:bottom w:val="single" w:sz="4" w:space="0" w:color="184A85"/>
          <w:right w:val="single" w:sz="4" w:space="0" w:color="184A85"/>
          <w:insideH w:val="dotted" w:sz="4" w:space="0" w:color="184A85"/>
          <w:insideV w:val="dotted" w:sz="4" w:space="0" w:color="184A85"/>
        </w:tblBorders>
        <w:tblLook w:val="04A0" w:firstRow="1" w:lastRow="0" w:firstColumn="1" w:lastColumn="0" w:noHBand="0" w:noVBand="1"/>
      </w:tblPr>
      <w:tblGrid>
        <w:gridCol w:w="663"/>
        <w:gridCol w:w="1949"/>
        <w:gridCol w:w="1441"/>
        <w:gridCol w:w="1267"/>
        <w:gridCol w:w="1513"/>
        <w:gridCol w:w="1283"/>
        <w:gridCol w:w="1489"/>
      </w:tblGrid>
      <w:tr w:rsidR="00775260" w:rsidRPr="00E40546" w14:paraId="30E85A47" w14:textId="77777777" w:rsidTr="00B34A8A">
        <w:trPr>
          <w:cnfStyle w:val="100000000000" w:firstRow="1" w:lastRow="0" w:firstColumn="0" w:lastColumn="0" w:oddVBand="0" w:evenVBand="0" w:oddHBand="0"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668" w:type="dxa"/>
            <w:tcBorders>
              <w:bottom w:val="none" w:sz="0" w:space="0" w:color="auto"/>
            </w:tcBorders>
            <w:shd w:val="clear" w:color="auto" w:fill="00539B" w:themeFill="text1"/>
            <w:vAlign w:val="center"/>
          </w:tcPr>
          <w:p w14:paraId="36EECDF4" w14:textId="77777777" w:rsidR="00775260" w:rsidRPr="00B02FC0" w:rsidRDefault="00775260" w:rsidP="00B34A8A">
            <w:pPr>
              <w:pStyle w:val="Heading4"/>
              <w:jc w:val="center"/>
              <w:outlineLvl w:val="3"/>
              <w:rPr>
                <w:color w:val="FFFFFF" w:themeColor="background1"/>
                <w:highlight w:val="yellow"/>
              </w:rPr>
            </w:pPr>
          </w:p>
        </w:tc>
        <w:tc>
          <w:tcPr>
            <w:tcW w:w="1849" w:type="dxa"/>
            <w:tcBorders>
              <w:bottom w:val="none" w:sz="0" w:space="0" w:color="auto"/>
            </w:tcBorders>
            <w:shd w:val="clear" w:color="auto" w:fill="00539B" w:themeFill="text1"/>
            <w:vAlign w:val="center"/>
          </w:tcPr>
          <w:p w14:paraId="025FD852" w14:textId="77777777" w:rsidR="00775260" w:rsidRPr="00B02FC0" w:rsidRDefault="00775260" w:rsidP="00B34A8A">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8E3431">
              <w:rPr>
                <w:rFonts w:cstheme="minorHAnsi"/>
                <w:color w:val="FFFFFF" w:themeColor="background1"/>
              </w:rPr>
              <w:t>Company/person contacted</w:t>
            </w:r>
          </w:p>
        </w:tc>
        <w:tc>
          <w:tcPr>
            <w:tcW w:w="1447" w:type="dxa"/>
            <w:tcBorders>
              <w:bottom w:val="none" w:sz="0" w:space="0" w:color="auto"/>
            </w:tcBorders>
            <w:shd w:val="clear" w:color="auto" w:fill="00539B" w:themeFill="text1"/>
            <w:vAlign w:val="center"/>
          </w:tcPr>
          <w:p w14:paraId="31FA6AA0" w14:textId="77777777" w:rsidR="00775260" w:rsidRPr="00B02FC0" w:rsidRDefault="00775260" w:rsidP="00B34A8A">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rPr>
            </w:pPr>
            <w:r w:rsidRPr="008E3431">
              <w:rPr>
                <w:rFonts w:cstheme="minorHAnsi"/>
                <w:color w:val="FFFFFF" w:themeColor="background1"/>
              </w:rPr>
              <w:t>Nature of call</w:t>
            </w:r>
          </w:p>
        </w:tc>
        <w:tc>
          <w:tcPr>
            <w:tcW w:w="1288" w:type="dxa"/>
            <w:tcBorders>
              <w:bottom w:val="none" w:sz="0" w:space="0" w:color="auto"/>
            </w:tcBorders>
            <w:shd w:val="clear" w:color="auto" w:fill="00539B" w:themeFill="text1"/>
            <w:vAlign w:val="center"/>
          </w:tcPr>
          <w:p w14:paraId="6ED955BD" w14:textId="77777777" w:rsidR="00775260" w:rsidRPr="00B02FC0" w:rsidRDefault="00775260" w:rsidP="00B34A8A">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rPr>
            </w:pPr>
            <w:r w:rsidRPr="008E3431">
              <w:rPr>
                <w:rFonts w:cstheme="minorHAnsi"/>
                <w:color w:val="FFFFFF" w:themeColor="background1"/>
              </w:rPr>
              <w:t>What was discussed</w:t>
            </w:r>
          </w:p>
        </w:tc>
        <w:tc>
          <w:tcPr>
            <w:tcW w:w="1578" w:type="dxa"/>
            <w:tcBorders>
              <w:bottom w:val="none" w:sz="0" w:space="0" w:color="auto"/>
            </w:tcBorders>
            <w:shd w:val="clear" w:color="auto" w:fill="00539B" w:themeFill="text1"/>
            <w:vAlign w:val="center"/>
          </w:tcPr>
          <w:p w14:paraId="22BB2DCC" w14:textId="77777777" w:rsidR="00775260" w:rsidRPr="00B02FC0" w:rsidRDefault="00775260" w:rsidP="00B34A8A">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rPr>
            </w:pPr>
            <w:r w:rsidRPr="008E3431">
              <w:rPr>
                <w:rFonts w:cstheme="minorHAnsi"/>
                <w:color w:val="FFFFFF" w:themeColor="background1"/>
              </w:rPr>
              <w:t>What was decided</w:t>
            </w:r>
          </w:p>
        </w:tc>
        <w:tc>
          <w:tcPr>
            <w:tcW w:w="1222" w:type="dxa"/>
            <w:tcBorders>
              <w:bottom w:val="none" w:sz="0" w:space="0" w:color="auto"/>
            </w:tcBorders>
            <w:shd w:val="clear" w:color="auto" w:fill="00539B" w:themeFill="text1"/>
            <w:vAlign w:val="center"/>
          </w:tcPr>
          <w:p w14:paraId="01D8A196" w14:textId="77777777" w:rsidR="00775260" w:rsidRPr="00B02FC0" w:rsidRDefault="00775260" w:rsidP="00B34A8A">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rPr>
            </w:pPr>
            <w:r w:rsidRPr="008E3431">
              <w:rPr>
                <w:rFonts w:cstheme="minorHAnsi"/>
                <w:color w:val="FFFFFF" w:themeColor="background1"/>
              </w:rPr>
              <w:t>Date to be completed</w:t>
            </w:r>
          </w:p>
        </w:tc>
        <w:tc>
          <w:tcPr>
            <w:tcW w:w="1553" w:type="dxa"/>
            <w:tcBorders>
              <w:bottom w:val="none" w:sz="0" w:space="0" w:color="auto"/>
            </w:tcBorders>
            <w:shd w:val="clear" w:color="auto" w:fill="00539B" w:themeFill="text1"/>
            <w:vAlign w:val="center"/>
          </w:tcPr>
          <w:p w14:paraId="6EBBACFD" w14:textId="77777777" w:rsidR="00775260" w:rsidRPr="00B02FC0" w:rsidRDefault="00775260" w:rsidP="00B34A8A">
            <w:pPr>
              <w:pStyle w:val="Heading4"/>
              <w:jc w:val="center"/>
              <w:outlineLvl w:val="3"/>
              <w:cnfStyle w:val="100000000000" w:firstRow="1" w:lastRow="0" w:firstColumn="0" w:lastColumn="0" w:oddVBand="0" w:evenVBand="0" w:oddHBand="0" w:evenHBand="0" w:firstRowFirstColumn="0" w:firstRowLastColumn="0" w:lastRowFirstColumn="0" w:lastRowLastColumn="0"/>
              <w:rPr>
                <w:color w:val="FFFFFF" w:themeColor="background1"/>
                <w:highlight w:val="yellow"/>
              </w:rPr>
            </w:pPr>
            <w:r w:rsidRPr="008E3431">
              <w:rPr>
                <w:rFonts w:cstheme="minorHAnsi"/>
                <w:color w:val="FFFFFF" w:themeColor="background1"/>
              </w:rPr>
              <w:t>Follow-up action</w:t>
            </w:r>
          </w:p>
        </w:tc>
      </w:tr>
      <w:tr w:rsidR="00775260" w:rsidRPr="00D26ECE" w14:paraId="134419DC" w14:textId="77777777" w:rsidTr="00B34A8A">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668" w:type="dxa"/>
            <w:tcBorders>
              <w:top w:val="none" w:sz="0" w:space="0" w:color="auto"/>
              <w:bottom w:val="none" w:sz="0" w:space="0" w:color="auto"/>
            </w:tcBorders>
          </w:tcPr>
          <w:p w14:paraId="5CDC23A4" w14:textId="77777777" w:rsidR="00775260" w:rsidRPr="008E75B8" w:rsidRDefault="00775260" w:rsidP="00B34A8A">
            <w:pPr>
              <w:rPr>
                <w:rStyle w:val="Emphasis"/>
                <w:b w:val="0"/>
                <w:bCs w:val="0"/>
              </w:rPr>
            </w:pPr>
            <w:r w:rsidRPr="008E75B8">
              <w:rPr>
                <w:rStyle w:val="Emphasis"/>
                <w:b w:val="0"/>
                <w:bCs w:val="0"/>
              </w:rPr>
              <w:t>Date</w:t>
            </w:r>
          </w:p>
        </w:tc>
        <w:tc>
          <w:tcPr>
            <w:tcW w:w="1849" w:type="dxa"/>
            <w:tcBorders>
              <w:top w:val="none" w:sz="0" w:space="0" w:color="auto"/>
              <w:bottom w:val="none" w:sz="0" w:space="0" w:color="auto"/>
            </w:tcBorders>
          </w:tcPr>
          <w:p w14:paraId="04504038" w14:textId="77777777" w:rsidR="00775260" w:rsidRPr="008E75B8" w:rsidRDefault="00775260" w:rsidP="00B34A8A">
            <w:pPr>
              <w:cnfStyle w:val="000000100000" w:firstRow="0" w:lastRow="0" w:firstColumn="0" w:lastColumn="0" w:oddVBand="0" w:evenVBand="0" w:oddHBand="1" w:evenHBand="0" w:firstRowFirstColumn="0" w:firstRowLastColumn="0" w:lastRowFirstColumn="0" w:lastRowLastColumn="0"/>
              <w:rPr>
                <w:rStyle w:val="Emphasis"/>
              </w:rPr>
            </w:pPr>
            <w:r w:rsidRPr="008E75B8">
              <w:rPr>
                <w:rStyle w:val="Emphasis"/>
              </w:rPr>
              <w:t>Name, title, contact details</w:t>
            </w:r>
          </w:p>
        </w:tc>
        <w:tc>
          <w:tcPr>
            <w:tcW w:w="1447" w:type="dxa"/>
            <w:tcBorders>
              <w:top w:val="none" w:sz="0" w:space="0" w:color="auto"/>
              <w:bottom w:val="none" w:sz="0" w:space="0" w:color="auto"/>
            </w:tcBorders>
          </w:tcPr>
          <w:p w14:paraId="15BC5E91" w14:textId="77777777" w:rsidR="00775260" w:rsidRDefault="00775260" w:rsidP="00B34A8A">
            <w:pPr>
              <w:cnfStyle w:val="000000100000" w:firstRow="0" w:lastRow="0" w:firstColumn="0" w:lastColumn="0" w:oddVBand="0" w:evenVBand="0" w:oddHBand="1" w:evenHBand="0" w:firstRowFirstColumn="0" w:firstRowLastColumn="0" w:lastRowFirstColumn="0" w:lastRowLastColumn="0"/>
              <w:rPr>
                <w:rStyle w:val="Emphasis"/>
              </w:rPr>
            </w:pPr>
            <w:r w:rsidRPr="008E75B8">
              <w:rPr>
                <w:rStyle w:val="Emphasis"/>
              </w:rPr>
              <w:t>Meeting/call/</w:t>
            </w:r>
          </w:p>
          <w:p w14:paraId="76849952" w14:textId="77777777" w:rsidR="00775260" w:rsidRPr="008E75B8" w:rsidRDefault="00775260" w:rsidP="00B34A8A">
            <w:pPr>
              <w:cnfStyle w:val="000000100000" w:firstRow="0" w:lastRow="0" w:firstColumn="0" w:lastColumn="0" w:oddVBand="0" w:evenVBand="0" w:oddHBand="1" w:evenHBand="0" w:firstRowFirstColumn="0" w:firstRowLastColumn="0" w:lastRowFirstColumn="0" w:lastRowLastColumn="0"/>
              <w:rPr>
                <w:rStyle w:val="Emphasis"/>
              </w:rPr>
            </w:pPr>
            <w:r w:rsidRPr="008E75B8">
              <w:rPr>
                <w:rStyle w:val="Emphasis"/>
              </w:rPr>
              <w:t>plant visit…</w:t>
            </w:r>
          </w:p>
        </w:tc>
        <w:tc>
          <w:tcPr>
            <w:tcW w:w="1288" w:type="dxa"/>
            <w:tcBorders>
              <w:top w:val="none" w:sz="0" w:space="0" w:color="auto"/>
              <w:bottom w:val="none" w:sz="0" w:space="0" w:color="auto"/>
            </w:tcBorders>
          </w:tcPr>
          <w:p w14:paraId="57FAC4EA" w14:textId="77777777" w:rsidR="00775260" w:rsidRPr="008E75B8" w:rsidRDefault="00775260" w:rsidP="00B34A8A">
            <w:pPr>
              <w:cnfStyle w:val="000000100000" w:firstRow="0" w:lastRow="0" w:firstColumn="0" w:lastColumn="0" w:oddVBand="0" w:evenVBand="0" w:oddHBand="1" w:evenHBand="0" w:firstRowFirstColumn="0" w:firstRowLastColumn="0" w:lastRowFirstColumn="0" w:lastRowLastColumn="0"/>
              <w:rPr>
                <w:rStyle w:val="Emphasis"/>
              </w:rPr>
            </w:pPr>
            <w:r w:rsidRPr="008E75B8">
              <w:rPr>
                <w:rStyle w:val="Emphasis"/>
              </w:rPr>
              <w:t>List of subjects covered</w:t>
            </w:r>
          </w:p>
        </w:tc>
        <w:tc>
          <w:tcPr>
            <w:tcW w:w="1578" w:type="dxa"/>
            <w:tcBorders>
              <w:top w:val="none" w:sz="0" w:space="0" w:color="auto"/>
              <w:bottom w:val="none" w:sz="0" w:space="0" w:color="auto"/>
            </w:tcBorders>
          </w:tcPr>
          <w:p w14:paraId="4A613506" w14:textId="77777777" w:rsidR="00775260" w:rsidRPr="008E75B8" w:rsidRDefault="00775260" w:rsidP="00B34A8A">
            <w:pPr>
              <w:cnfStyle w:val="000000100000" w:firstRow="0" w:lastRow="0" w:firstColumn="0" w:lastColumn="0" w:oddVBand="0" w:evenVBand="0" w:oddHBand="1" w:evenHBand="0" w:firstRowFirstColumn="0" w:firstRowLastColumn="0" w:lastRowFirstColumn="0" w:lastRowLastColumn="0"/>
              <w:rPr>
                <w:rStyle w:val="Emphasis"/>
              </w:rPr>
            </w:pPr>
            <w:r w:rsidRPr="008E75B8">
              <w:rPr>
                <w:rStyle w:val="Emphasis"/>
              </w:rPr>
              <w:t>Actions and name of person responsible</w:t>
            </w:r>
          </w:p>
        </w:tc>
        <w:tc>
          <w:tcPr>
            <w:tcW w:w="1222" w:type="dxa"/>
            <w:tcBorders>
              <w:top w:val="none" w:sz="0" w:space="0" w:color="auto"/>
              <w:bottom w:val="none" w:sz="0" w:space="0" w:color="auto"/>
            </w:tcBorders>
          </w:tcPr>
          <w:p w14:paraId="0E3C163A" w14:textId="77777777" w:rsidR="00775260" w:rsidRPr="008E75B8" w:rsidRDefault="00775260" w:rsidP="00B34A8A">
            <w:pPr>
              <w:cnfStyle w:val="000000100000" w:firstRow="0" w:lastRow="0" w:firstColumn="0" w:lastColumn="0" w:oddVBand="0" w:evenVBand="0" w:oddHBand="1" w:evenHBand="0" w:firstRowFirstColumn="0" w:firstRowLastColumn="0" w:lastRowFirstColumn="0" w:lastRowLastColumn="0"/>
              <w:rPr>
                <w:rStyle w:val="Emphasis"/>
              </w:rPr>
            </w:pPr>
          </w:p>
        </w:tc>
        <w:tc>
          <w:tcPr>
            <w:tcW w:w="1553" w:type="dxa"/>
            <w:tcBorders>
              <w:top w:val="none" w:sz="0" w:space="0" w:color="auto"/>
              <w:bottom w:val="none" w:sz="0" w:space="0" w:color="auto"/>
            </w:tcBorders>
          </w:tcPr>
          <w:p w14:paraId="322D69E4" w14:textId="77777777" w:rsidR="00775260" w:rsidRPr="008E75B8" w:rsidRDefault="00775260" w:rsidP="00B34A8A">
            <w:pPr>
              <w:cnfStyle w:val="000000100000" w:firstRow="0" w:lastRow="0" w:firstColumn="0" w:lastColumn="0" w:oddVBand="0" w:evenVBand="0" w:oddHBand="1" w:evenHBand="0" w:firstRowFirstColumn="0" w:firstRowLastColumn="0" w:lastRowFirstColumn="0" w:lastRowLastColumn="0"/>
              <w:rPr>
                <w:rStyle w:val="Emphasis"/>
              </w:rPr>
            </w:pPr>
            <w:r w:rsidRPr="008E75B8">
              <w:rPr>
                <w:rStyle w:val="Emphasis"/>
              </w:rPr>
              <w:t>Includes description and date</w:t>
            </w:r>
          </w:p>
        </w:tc>
      </w:tr>
    </w:tbl>
    <w:p w14:paraId="36A0D215" w14:textId="77777777" w:rsidR="00775260" w:rsidRPr="0099107A" w:rsidRDefault="00775260" w:rsidP="00775260">
      <w:pPr>
        <w:spacing w:before="120" w:after="0"/>
        <w:ind w:left="284"/>
        <w:rPr>
          <w:rStyle w:val="Emphasis"/>
        </w:rPr>
      </w:pPr>
      <w:r w:rsidRPr="008E3431">
        <w:t xml:space="preserve">Action sheets can easily be requested on a weekly basis, for past or future calls in any industry. Numerous tools can be found to increase </w:t>
      </w:r>
      <w:r>
        <w:t xml:space="preserve">the </w:t>
      </w:r>
      <w:r w:rsidRPr="008E3431">
        <w:t>monitoring of sales representation in foreign markets.</w:t>
      </w:r>
    </w:p>
    <w:bookmarkEnd w:id="0"/>
    <w:sectPr w:rsidR="00775260" w:rsidRPr="0099107A" w:rsidSect="007A4215">
      <w:headerReference w:type="even" r:id="rId19"/>
      <w:headerReference w:type="default" r:id="rId20"/>
      <w:footerReference w:type="default" r:id="rId21"/>
      <w:pgSz w:w="12240" w:h="15840"/>
      <w:pgMar w:top="1871" w:right="1185" w:bottom="1304" w:left="1440" w:header="357" w:footer="35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4E106" w14:textId="77777777" w:rsidR="00FB498B" w:rsidRDefault="00FB498B" w:rsidP="00744D1D">
      <w:pPr>
        <w:spacing w:after="0" w:line="240" w:lineRule="auto"/>
      </w:pPr>
      <w:r>
        <w:separator/>
      </w:r>
    </w:p>
  </w:endnote>
  <w:endnote w:type="continuationSeparator" w:id="0">
    <w:p w14:paraId="75148166" w14:textId="77777777" w:rsidR="00FB498B" w:rsidRDefault="00FB498B" w:rsidP="0074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68A7" w14:textId="5713927D" w:rsidR="00FB498B" w:rsidRDefault="00FB498B">
    <w:pPr>
      <w:pStyle w:val="Footer"/>
    </w:pPr>
    <w:r w:rsidRPr="003F5BE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B475A" w14:textId="77777777" w:rsidR="00FB498B" w:rsidRDefault="00FB498B" w:rsidP="00744D1D">
      <w:pPr>
        <w:spacing w:after="0" w:line="240" w:lineRule="auto"/>
      </w:pPr>
      <w:r>
        <w:separator/>
      </w:r>
    </w:p>
  </w:footnote>
  <w:footnote w:type="continuationSeparator" w:id="0">
    <w:p w14:paraId="5C0FB2B1" w14:textId="77777777" w:rsidR="00FB498B" w:rsidRDefault="00FB498B" w:rsidP="00744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BD14" w14:textId="77777777" w:rsidR="00FB498B" w:rsidRDefault="00FB498B">
    <w:pPr>
      <w:pStyle w:val="Header"/>
    </w:pPr>
    <w:r>
      <w:rPr>
        <w:noProof/>
      </w:rPr>
      <w:drawing>
        <wp:anchor distT="0" distB="0" distL="114300" distR="114300" simplePos="0" relativeHeight="251665408" behindDoc="0" locked="0" layoutInCell="1" allowOverlap="1" wp14:anchorId="0D5168B7" wp14:editId="432B9FEA">
          <wp:simplePos x="0" y="0"/>
          <wp:positionH relativeFrom="column">
            <wp:posOffset>-561975</wp:posOffset>
          </wp:positionH>
          <wp:positionV relativeFrom="paragraph">
            <wp:posOffset>171450</wp:posOffset>
          </wp:positionV>
          <wp:extent cx="4115656" cy="548640"/>
          <wp:effectExtent l="0" t="0" r="0" b="3810"/>
          <wp:wrapNone/>
          <wp:docPr id="11" name="Picture 1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TC-T_Board_combo_LR.jpg"/>
                  <pic:cNvPicPr/>
                </pic:nvPicPr>
                <pic:blipFill>
                  <a:blip r:embed="rId1">
                    <a:extLst>
                      <a:ext uri="{28A0092B-C50C-407E-A947-70E740481C1C}">
                        <a14:useLocalDpi xmlns:a14="http://schemas.microsoft.com/office/drawing/2010/main" val="0"/>
                      </a:ext>
                    </a:extLst>
                  </a:blip>
                  <a:stretch>
                    <a:fillRect/>
                  </a:stretch>
                </pic:blipFill>
                <pic:spPr>
                  <a:xfrm>
                    <a:off x="0" y="0"/>
                    <a:ext cx="4115656"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58722DE" wp14:editId="7BA2A24E">
          <wp:simplePos x="0" y="0"/>
          <wp:positionH relativeFrom="column">
            <wp:posOffset>4000500</wp:posOffset>
          </wp:positionH>
          <wp:positionV relativeFrom="paragraph">
            <wp:posOffset>0</wp:posOffset>
          </wp:positionV>
          <wp:extent cx="2371725" cy="78103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P_logo_colour.png"/>
                  <pic:cNvPicPr/>
                </pic:nvPicPr>
                <pic:blipFill>
                  <a:blip r:embed="rId2">
                    <a:extLst>
                      <a:ext uri="{28A0092B-C50C-407E-A947-70E740481C1C}">
                        <a14:useLocalDpi xmlns:a14="http://schemas.microsoft.com/office/drawing/2010/main" val="0"/>
                      </a:ext>
                    </a:extLst>
                  </a:blip>
                  <a:stretch>
                    <a:fillRect/>
                  </a:stretch>
                </pic:blipFill>
                <pic:spPr>
                  <a:xfrm>
                    <a:off x="0" y="0"/>
                    <a:ext cx="2371725" cy="78103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7AF8" w14:textId="13678D9B" w:rsidR="00FB498B" w:rsidRPr="009C3206" w:rsidRDefault="00FB498B" w:rsidP="00552483">
    <w:pPr>
      <w:pStyle w:val="Header"/>
    </w:pPr>
    <w:r>
      <w:rPr>
        <w:noProof/>
      </w:rPr>
      <w:drawing>
        <wp:anchor distT="0" distB="0" distL="114300" distR="114300" simplePos="0" relativeHeight="251676672" behindDoc="0" locked="0" layoutInCell="1" allowOverlap="1" wp14:anchorId="06B02A62" wp14:editId="583780D2">
          <wp:simplePos x="0" y="0"/>
          <wp:positionH relativeFrom="column">
            <wp:posOffset>-101600</wp:posOffset>
          </wp:positionH>
          <wp:positionV relativeFrom="paragraph">
            <wp:posOffset>128905</wp:posOffset>
          </wp:positionV>
          <wp:extent cx="6105525" cy="5873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T_WTC-T_TAP_lockup_EN.eps"/>
                  <pic:cNvPicPr/>
                </pic:nvPicPr>
                <pic:blipFill>
                  <a:blip r:embed="rId1">
                    <a:extLst>
                      <a:ext uri="{28A0092B-C50C-407E-A947-70E740481C1C}">
                        <a14:useLocalDpi xmlns:a14="http://schemas.microsoft.com/office/drawing/2010/main" val="0"/>
                      </a:ext>
                    </a:extLst>
                  </a:blip>
                  <a:stretch>
                    <a:fillRect/>
                  </a:stretch>
                </pic:blipFill>
                <pic:spPr>
                  <a:xfrm>
                    <a:off x="0" y="0"/>
                    <a:ext cx="6105525" cy="587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40BBEEA8" wp14:editId="1EFBFCAC">
          <wp:simplePos x="0" y="0"/>
          <wp:positionH relativeFrom="page">
            <wp:posOffset>5334004</wp:posOffset>
          </wp:positionH>
          <wp:positionV relativeFrom="page">
            <wp:posOffset>3009900</wp:posOffset>
          </wp:positionV>
          <wp:extent cx="2095500" cy="540132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2_Arrow_3_stack.png"/>
                  <pic:cNvPicPr/>
                </pic:nvPicPr>
                <pic:blipFill>
                  <a:blip r:embed="rId2">
                    <a:alphaModFix amt="5000"/>
                    <a:extLst>
                      <a:ext uri="{28A0092B-C50C-407E-A947-70E740481C1C}">
                        <a14:useLocalDpi xmlns:a14="http://schemas.microsoft.com/office/drawing/2010/main" val="0"/>
                      </a:ext>
                    </a:extLst>
                  </a:blip>
                  <a:stretch>
                    <a:fillRect/>
                  </a:stretch>
                </pic:blipFill>
                <pic:spPr>
                  <a:xfrm>
                    <a:off x="0" y="0"/>
                    <a:ext cx="2095500" cy="540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3DD6"/>
    <w:multiLevelType w:val="hybridMultilevel"/>
    <w:tmpl w:val="EF64725E"/>
    <w:lvl w:ilvl="0" w:tplc="0409000F">
      <w:start w:val="1"/>
      <w:numFmt w:val="decimal"/>
      <w:lvlText w:val="%1."/>
      <w:lvlJc w:val="left"/>
      <w:pPr>
        <w:ind w:left="360" w:hanging="360"/>
      </w:pPr>
      <w:rPr>
        <w:rFonts w:hint="default"/>
        <w:color w:val="434343" w:themeColor="accent2"/>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7960EC"/>
    <w:multiLevelType w:val="hybridMultilevel"/>
    <w:tmpl w:val="4F54BB3A"/>
    <w:lvl w:ilvl="0" w:tplc="09DA5E12">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00FE4A93"/>
    <w:multiLevelType w:val="hybridMultilevel"/>
    <w:tmpl w:val="69DED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3210DD"/>
    <w:multiLevelType w:val="hybridMultilevel"/>
    <w:tmpl w:val="A2B2127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A13117"/>
    <w:multiLevelType w:val="hybridMultilevel"/>
    <w:tmpl w:val="3CA2A2F2"/>
    <w:lvl w:ilvl="0" w:tplc="C624D08E">
      <w:start w:val="1"/>
      <w:numFmt w:val="bullet"/>
      <w:lvlText w:val=""/>
      <w:lvlJc w:val="left"/>
      <w:pPr>
        <w:ind w:left="723" w:hanging="360"/>
      </w:pPr>
      <w:rPr>
        <w:rFonts w:ascii="Symbol" w:hAnsi="Symbol" w:hint="default"/>
        <w:color w:val="F04E98" w:themeColor="accent1"/>
        <w:sz w:val="18"/>
        <w:szCs w:val="18"/>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5" w15:restartNumberingAfterBreak="0">
    <w:nsid w:val="0BF43DD9"/>
    <w:multiLevelType w:val="hybridMultilevel"/>
    <w:tmpl w:val="5CB04EE2"/>
    <w:lvl w:ilvl="0" w:tplc="ACE8CA90">
      <w:start w:val="1"/>
      <w:numFmt w:val="bullet"/>
      <w:pStyle w:val="Bullets"/>
      <w:lvlText w:val=""/>
      <w:lvlJc w:val="left"/>
      <w:pPr>
        <w:ind w:left="360" w:hanging="360"/>
      </w:pPr>
      <w:rPr>
        <w:rFonts w:ascii="Symbol" w:hAnsi="Symbol" w:hint="default"/>
        <w:color w:val="F04E98" w:themeColor="accent1"/>
        <w:sz w:val="18"/>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475A9C"/>
    <w:multiLevelType w:val="hybridMultilevel"/>
    <w:tmpl w:val="DBB89D06"/>
    <w:lvl w:ilvl="0" w:tplc="ED72D6E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1227D5"/>
    <w:multiLevelType w:val="hybridMultilevel"/>
    <w:tmpl w:val="C372A660"/>
    <w:lvl w:ilvl="0" w:tplc="EC66A094">
      <w:start w:val="1"/>
      <w:numFmt w:val="lowerLetter"/>
      <w:lvlText w:val="%1)"/>
      <w:lvlJc w:val="left"/>
      <w:pPr>
        <w:ind w:left="4690" w:hanging="360"/>
      </w:pPr>
      <w:rPr>
        <w:rFonts w:hint="default"/>
        <w:b/>
      </w:rPr>
    </w:lvl>
    <w:lvl w:ilvl="1" w:tplc="10090019" w:tentative="1">
      <w:start w:val="1"/>
      <w:numFmt w:val="lowerLetter"/>
      <w:lvlText w:val="%2."/>
      <w:lvlJc w:val="left"/>
      <w:pPr>
        <w:ind w:left="5410" w:hanging="360"/>
      </w:pPr>
    </w:lvl>
    <w:lvl w:ilvl="2" w:tplc="1009001B" w:tentative="1">
      <w:start w:val="1"/>
      <w:numFmt w:val="lowerRoman"/>
      <w:lvlText w:val="%3."/>
      <w:lvlJc w:val="right"/>
      <w:pPr>
        <w:ind w:left="6130" w:hanging="180"/>
      </w:pPr>
    </w:lvl>
    <w:lvl w:ilvl="3" w:tplc="1009000F" w:tentative="1">
      <w:start w:val="1"/>
      <w:numFmt w:val="decimal"/>
      <w:lvlText w:val="%4."/>
      <w:lvlJc w:val="left"/>
      <w:pPr>
        <w:ind w:left="6850" w:hanging="360"/>
      </w:pPr>
    </w:lvl>
    <w:lvl w:ilvl="4" w:tplc="10090019" w:tentative="1">
      <w:start w:val="1"/>
      <w:numFmt w:val="lowerLetter"/>
      <w:lvlText w:val="%5."/>
      <w:lvlJc w:val="left"/>
      <w:pPr>
        <w:ind w:left="7570" w:hanging="360"/>
      </w:pPr>
    </w:lvl>
    <w:lvl w:ilvl="5" w:tplc="1009001B" w:tentative="1">
      <w:start w:val="1"/>
      <w:numFmt w:val="lowerRoman"/>
      <w:lvlText w:val="%6."/>
      <w:lvlJc w:val="right"/>
      <w:pPr>
        <w:ind w:left="8290" w:hanging="180"/>
      </w:pPr>
    </w:lvl>
    <w:lvl w:ilvl="6" w:tplc="1009000F" w:tentative="1">
      <w:start w:val="1"/>
      <w:numFmt w:val="decimal"/>
      <w:lvlText w:val="%7."/>
      <w:lvlJc w:val="left"/>
      <w:pPr>
        <w:ind w:left="9010" w:hanging="360"/>
      </w:pPr>
    </w:lvl>
    <w:lvl w:ilvl="7" w:tplc="10090019" w:tentative="1">
      <w:start w:val="1"/>
      <w:numFmt w:val="lowerLetter"/>
      <w:lvlText w:val="%8."/>
      <w:lvlJc w:val="left"/>
      <w:pPr>
        <w:ind w:left="9730" w:hanging="360"/>
      </w:pPr>
    </w:lvl>
    <w:lvl w:ilvl="8" w:tplc="1009001B" w:tentative="1">
      <w:start w:val="1"/>
      <w:numFmt w:val="lowerRoman"/>
      <w:lvlText w:val="%9."/>
      <w:lvlJc w:val="right"/>
      <w:pPr>
        <w:ind w:left="10450" w:hanging="180"/>
      </w:pPr>
    </w:lvl>
  </w:abstractNum>
  <w:abstractNum w:abstractNumId="8" w15:restartNumberingAfterBreak="0">
    <w:nsid w:val="1B5B362E"/>
    <w:multiLevelType w:val="hybridMultilevel"/>
    <w:tmpl w:val="55586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A15C7"/>
    <w:multiLevelType w:val="hybridMultilevel"/>
    <w:tmpl w:val="6234D5E8"/>
    <w:lvl w:ilvl="0" w:tplc="04090015">
      <w:start w:val="1"/>
      <w:numFmt w:val="upperLetter"/>
      <w:lvlText w:val="%1."/>
      <w:lvlJc w:val="left"/>
      <w:pPr>
        <w:ind w:left="6456" w:hanging="360"/>
      </w:pPr>
      <w:rPr>
        <w:rFonts w:hint="default"/>
      </w:r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10" w15:restartNumberingAfterBreak="0">
    <w:nsid w:val="1CAA4C15"/>
    <w:multiLevelType w:val="hybridMultilevel"/>
    <w:tmpl w:val="83D8997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BE3249"/>
    <w:multiLevelType w:val="hybridMultilevel"/>
    <w:tmpl w:val="D6CCE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84C02"/>
    <w:multiLevelType w:val="hybridMultilevel"/>
    <w:tmpl w:val="E02477C2"/>
    <w:lvl w:ilvl="0" w:tplc="ED72D6E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B756BA"/>
    <w:multiLevelType w:val="hybridMultilevel"/>
    <w:tmpl w:val="D9A2A3C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6F2806"/>
    <w:multiLevelType w:val="hybridMultilevel"/>
    <w:tmpl w:val="E2EE5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41535"/>
    <w:multiLevelType w:val="hybridMultilevel"/>
    <w:tmpl w:val="BAB2EAFE"/>
    <w:lvl w:ilvl="0" w:tplc="18AAAEF0">
      <w:start w:val="1"/>
      <w:numFmt w:val="lowerLetter"/>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34F55432"/>
    <w:multiLevelType w:val="hybridMultilevel"/>
    <w:tmpl w:val="3E9063C4"/>
    <w:lvl w:ilvl="0" w:tplc="DA326D4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35D72F47"/>
    <w:multiLevelType w:val="hybridMultilevel"/>
    <w:tmpl w:val="46208BFC"/>
    <w:lvl w:ilvl="0" w:tplc="4C8E407C">
      <w:start w:val="1"/>
      <w:numFmt w:val="bullet"/>
      <w:lvlText w:val="-"/>
      <w:lvlJc w:val="left"/>
      <w:pPr>
        <w:ind w:left="720" w:hanging="360"/>
      </w:pPr>
      <w:rPr>
        <w:rFonts w:ascii="Calibri Light" w:eastAsiaTheme="minorEastAsia"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6034E0"/>
    <w:multiLevelType w:val="hybridMultilevel"/>
    <w:tmpl w:val="7A7091DC"/>
    <w:lvl w:ilvl="0" w:tplc="4C1672C2">
      <w:start w:val="1"/>
      <w:numFmt w:val="bullet"/>
      <w:lvlText w:val="o"/>
      <w:lvlJc w:val="left"/>
      <w:pPr>
        <w:ind w:left="360" w:hanging="360"/>
      </w:pPr>
      <w:rPr>
        <w:rFonts w:ascii="Courier New" w:hAnsi="Courier New" w:cs="Courier New" w:hint="default"/>
        <w:color w:val="434343" w:themeColor="accent2"/>
        <w:sz w:val="18"/>
        <w:szCs w:val="18"/>
      </w:rPr>
    </w:lvl>
    <w:lvl w:ilvl="1" w:tplc="04090003">
      <w:start w:val="1"/>
      <w:numFmt w:val="bullet"/>
      <w:lvlText w:val="o"/>
      <w:lvlJc w:val="left"/>
      <w:pPr>
        <w:ind w:left="1080" w:hanging="360"/>
      </w:pPr>
      <w:rPr>
        <w:rFonts w:ascii="Courier New" w:hAnsi="Courier New" w:cs="Courier New" w:hint="default"/>
      </w:rPr>
    </w:lvl>
    <w:lvl w:ilvl="2" w:tplc="17F44C1A">
      <w:start w:val="1"/>
      <w:numFmt w:val="bullet"/>
      <w:lvlText w:val=""/>
      <w:lvlJc w:val="left"/>
      <w:pPr>
        <w:ind w:left="1800" w:hanging="360"/>
      </w:pPr>
      <w:rPr>
        <w:rFonts w:ascii="Symbol" w:hAnsi="Symbol" w:hint="default"/>
        <w:color w:val="F04E98" w:themeColor="accent1"/>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0552BA"/>
    <w:multiLevelType w:val="hybridMultilevel"/>
    <w:tmpl w:val="8B98EF90"/>
    <w:lvl w:ilvl="0" w:tplc="A1A848AE">
      <w:start w:val="1"/>
      <w:numFmt w:val="bullet"/>
      <w:lvlText w:val="-"/>
      <w:lvlJc w:val="left"/>
      <w:pPr>
        <w:ind w:left="720" w:hanging="360"/>
      </w:pPr>
      <w:rPr>
        <w:rFonts w:ascii="Calibri Light" w:eastAsiaTheme="minorEastAsia"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78021F"/>
    <w:multiLevelType w:val="hybridMultilevel"/>
    <w:tmpl w:val="585640F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847CB0"/>
    <w:multiLevelType w:val="hybridMultilevel"/>
    <w:tmpl w:val="A7D4DE3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C0055F6"/>
    <w:multiLevelType w:val="hybridMultilevel"/>
    <w:tmpl w:val="2B28153E"/>
    <w:lvl w:ilvl="0" w:tplc="04090015">
      <w:start w:val="1"/>
      <w:numFmt w:val="upperLetter"/>
      <w:lvlText w:val="%1."/>
      <w:lvlJc w:val="left"/>
      <w:pPr>
        <w:ind w:left="360" w:hanging="360"/>
      </w:pPr>
      <w:rPr>
        <w:rFonts w:hint="default"/>
        <w:color w:val="434343" w:themeColor="accent2"/>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71788D"/>
    <w:multiLevelType w:val="hybridMultilevel"/>
    <w:tmpl w:val="09C2A3EA"/>
    <w:lvl w:ilvl="0" w:tplc="7FC04C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4E804DCB"/>
    <w:multiLevelType w:val="hybridMultilevel"/>
    <w:tmpl w:val="28522A4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51968"/>
    <w:multiLevelType w:val="hybridMultilevel"/>
    <w:tmpl w:val="A290F90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8B72F37"/>
    <w:multiLevelType w:val="hybridMultilevel"/>
    <w:tmpl w:val="0CAED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B75932"/>
    <w:multiLevelType w:val="hybridMultilevel"/>
    <w:tmpl w:val="4F4EE072"/>
    <w:lvl w:ilvl="0" w:tplc="00E0FDE8">
      <w:start w:val="1"/>
      <w:numFmt w:val="lowerLetter"/>
      <w:lvlText w:val="%1)"/>
      <w:lvlJc w:val="left"/>
      <w:pPr>
        <w:ind w:left="1211" w:hanging="360"/>
      </w:pPr>
      <w:rPr>
        <w:rFonts w:hint="default"/>
        <w:b/>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8" w15:restartNumberingAfterBreak="0">
    <w:nsid w:val="67BD7A0D"/>
    <w:multiLevelType w:val="hybridMultilevel"/>
    <w:tmpl w:val="5ABE7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221AA"/>
    <w:multiLevelType w:val="hybridMultilevel"/>
    <w:tmpl w:val="49CECA42"/>
    <w:lvl w:ilvl="0" w:tplc="6512DF66">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3C4557"/>
    <w:multiLevelType w:val="hybridMultilevel"/>
    <w:tmpl w:val="9EC6792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D64CB9"/>
    <w:multiLevelType w:val="hybridMultilevel"/>
    <w:tmpl w:val="5A1A1DA8"/>
    <w:lvl w:ilvl="0" w:tplc="04090003">
      <w:start w:val="1"/>
      <w:numFmt w:val="bullet"/>
      <w:lvlText w:val="o"/>
      <w:lvlJc w:val="left"/>
      <w:pPr>
        <w:ind w:left="360" w:hanging="360"/>
      </w:pPr>
      <w:rPr>
        <w:rFonts w:ascii="Courier New" w:hAnsi="Courier New" w:cs="Courier New" w:hint="default"/>
        <w:color w:val="434343" w:themeColor="accent2"/>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1416A3"/>
    <w:multiLevelType w:val="hybridMultilevel"/>
    <w:tmpl w:val="607E5964"/>
    <w:lvl w:ilvl="0" w:tplc="958CC6C2">
      <w:start w:val="1"/>
      <w:numFmt w:val="bullet"/>
      <w:lvlText w:val=""/>
      <w:lvlJc w:val="left"/>
      <w:pPr>
        <w:ind w:left="360" w:hanging="360"/>
      </w:pPr>
      <w:rPr>
        <w:rFonts w:ascii="Symbol" w:hAnsi="Symbol" w:hint="default"/>
        <w:color w:val="F04E98" w:themeColor="accent1"/>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2B37BD"/>
    <w:multiLevelType w:val="hybridMultilevel"/>
    <w:tmpl w:val="FA78812E"/>
    <w:lvl w:ilvl="0" w:tplc="3DF08DD6">
      <w:start w:val="1"/>
      <w:numFmt w:val="bullet"/>
      <w:lvlText w:val=""/>
      <w:lvlJc w:val="left"/>
      <w:pPr>
        <w:ind w:left="1080" w:hanging="360"/>
      </w:pPr>
      <w:rPr>
        <w:rFonts w:ascii="Symbol" w:hAnsi="Symbol" w:hint="default"/>
        <w:color w:val="F04E98" w:themeColor="accent1"/>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592C8F"/>
    <w:multiLevelType w:val="hybridMultilevel"/>
    <w:tmpl w:val="CA189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AE7D5D"/>
    <w:multiLevelType w:val="hybridMultilevel"/>
    <w:tmpl w:val="9E1E7052"/>
    <w:lvl w:ilvl="0" w:tplc="C9C0597E">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8"/>
  </w:num>
  <w:num w:numId="3">
    <w:abstractNumId w:val="25"/>
  </w:num>
  <w:num w:numId="4">
    <w:abstractNumId w:val="1"/>
  </w:num>
  <w:num w:numId="5">
    <w:abstractNumId w:val="18"/>
  </w:num>
  <w:num w:numId="6">
    <w:abstractNumId w:val="32"/>
  </w:num>
  <w:num w:numId="7">
    <w:abstractNumId w:val="4"/>
  </w:num>
  <w:num w:numId="8">
    <w:abstractNumId w:val="33"/>
  </w:num>
  <w:num w:numId="9">
    <w:abstractNumId w:val="15"/>
  </w:num>
  <w:num w:numId="10">
    <w:abstractNumId w:val="7"/>
  </w:num>
  <w:num w:numId="11">
    <w:abstractNumId w:val="9"/>
  </w:num>
  <w:num w:numId="12">
    <w:abstractNumId w:val="24"/>
  </w:num>
  <w:num w:numId="13">
    <w:abstractNumId w:val="28"/>
  </w:num>
  <w:num w:numId="14">
    <w:abstractNumId w:val="2"/>
  </w:num>
  <w:num w:numId="15">
    <w:abstractNumId w:val="14"/>
  </w:num>
  <w:num w:numId="16">
    <w:abstractNumId w:val="31"/>
  </w:num>
  <w:num w:numId="17">
    <w:abstractNumId w:val="11"/>
  </w:num>
  <w:num w:numId="18">
    <w:abstractNumId w:val="34"/>
  </w:num>
  <w:num w:numId="19">
    <w:abstractNumId w:val="23"/>
  </w:num>
  <w:num w:numId="20">
    <w:abstractNumId w:val="6"/>
  </w:num>
  <w:num w:numId="21">
    <w:abstractNumId w:val="20"/>
  </w:num>
  <w:num w:numId="22">
    <w:abstractNumId w:val="16"/>
  </w:num>
  <w:num w:numId="23">
    <w:abstractNumId w:val="12"/>
  </w:num>
  <w:num w:numId="24">
    <w:abstractNumId w:val="26"/>
  </w:num>
  <w:num w:numId="25">
    <w:abstractNumId w:val="13"/>
  </w:num>
  <w:num w:numId="26">
    <w:abstractNumId w:val="22"/>
  </w:num>
  <w:num w:numId="27">
    <w:abstractNumId w:val="0"/>
  </w:num>
  <w:num w:numId="28">
    <w:abstractNumId w:val="3"/>
  </w:num>
  <w:num w:numId="29">
    <w:abstractNumId w:val="30"/>
  </w:num>
  <w:num w:numId="30">
    <w:abstractNumId w:val="29"/>
  </w:num>
  <w:num w:numId="31">
    <w:abstractNumId w:val="17"/>
  </w:num>
  <w:num w:numId="32">
    <w:abstractNumId w:val="19"/>
  </w:num>
  <w:num w:numId="33">
    <w:abstractNumId w:val="27"/>
  </w:num>
  <w:num w:numId="34">
    <w:abstractNumId w:val="10"/>
  </w:num>
  <w:num w:numId="35">
    <w:abstractNumId w:val="35"/>
  </w:num>
  <w:num w:numId="3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D1D"/>
    <w:rsid w:val="00000DD6"/>
    <w:rsid w:val="00000F52"/>
    <w:rsid w:val="00002BC1"/>
    <w:rsid w:val="00003778"/>
    <w:rsid w:val="0000468A"/>
    <w:rsid w:val="000047C4"/>
    <w:rsid w:val="000064F7"/>
    <w:rsid w:val="000072C0"/>
    <w:rsid w:val="00011910"/>
    <w:rsid w:val="00013157"/>
    <w:rsid w:val="00014BFD"/>
    <w:rsid w:val="00015743"/>
    <w:rsid w:val="00015ED4"/>
    <w:rsid w:val="00017973"/>
    <w:rsid w:val="00022FF9"/>
    <w:rsid w:val="00024BBD"/>
    <w:rsid w:val="000302A2"/>
    <w:rsid w:val="000303DB"/>
    <w:rsid w:val="000335D7"/>
    <w:rsid w:val="0003360C"/>
    <w:rsid w:val="00035A2F"/>
    <w:rsid w:val="00036698"/>
    <w:rsid w:val="00040EAA"/>
    <w:rsid w:val="000412B8"/>
    <w:rsid w:val="000416B2"/>
    <w:rsid w:val="00041D4D"/>
    <w:rsid w:val="00044249"/>
    <w:rsid w:val="0004481F"/>
    <w:rsid w:val="000454B1"/>
    <w:rsid w:val="000466F7"/>
    <w:rsid w:val="0004712C"/>
    <w:rsid w:val="00047228"/>
    <w:rsid w:val="00054706"/>
    <w:rsid w:val="00054896"/>
    <w:rsid w:val="00054CE6"/>
    <w:rsid w:val="00057FBE"/>
    <w:rsid w:val="000611E6"/>
    <w:rsid w:val="00067BA8"/>
    <w:rsid w:val="000723D1"/>
    <w:rsid w:val="000757B9"/>
    <w:rsid w:val="00077D45"/>
    <w:rsid w:val="00081630"/>
    <w:rsid w:val="00081B0E"/>
    <w:rsid w:val="00082C1B"/>
    <w:rsid w:val="00085C3B"/>
    <w:rsid w:val="0008602D"/>
    <w:rsid w:val="000866DD"/>
    <w:rsid w:val="000878CF"/>
    <w:rsid w:val="00092218"/>
    <w:rsid w:val="00092387"/>
    <w:rsid w:val="00092B0E"/>
    <w:rsid w:val="00093C6D"/>
    <w:rsid w:val="000A12CA"/>
    <w:rsid w:val="000A2715"/>
    <w:rsid w:val="000A2F07"/>
    <w:rsid w:val="000A365C"/>
    <w:rsid w:val="000A3C03"/>
    <w:rsid w:val="000B0AAB"/>
    <w:rsid w:val="000B0C61"/>
    <w:rsid w:val="000B1A72"/>
    <w:rsid w:val="000B210E"/>
    <w:rsid w:val="000B5058"/>
    <w:rsid w:val="000B5F59"/>
    <w:rsid w:val="000B6B7E"/>
    <w:rsid w:val="000B6BC2"/>
    <w:rsid w:val="000B7F82"/>
    <w:rsid w:val="000C070A"/>
    <w:rsid w:val="000C0C05"/>
    <w:rsid w:val="000C3127"/>
    <w:rsid w:val="000C4846"/>
    <w:rsid w:val="000C4FD1"/>
    <w:rsid w:val="000C7071"/>
    <w:rsid w:val="000D20D7"/>
    <w:rsid w:val="000D30CA"/>
    <w:rsid w:val="000D34B7"/>
    <w:rsid w:val="000D386B"/>
    <w:rsid w:val="000E05F9"/>
    <w:rsid w:val="000E6DFD"/>
    <w:rsid w:val="000F1029"/>
    <w:rsid w:val="000F358F"/>
    <w:rsid w:val="000F4743"/>
    <w:rsid w:val="000F5CF5"/>
    <w:rsid w:val="000F7339"/>
    <w:rsid w:val="00101A12"/>
    <w:rsid w:val="00104B8A"/>
    <w:rsid w:val="00105775"/>
    <w:rsid w:val="00105D9E"/>
    <w:rsid w:val="00113863"/>
    <w:rsid w:val="00114ED0"/>
    <w:rsid w:val="00120901"/>
    <w:rsid w:val="00120A56"/>
    <w:rsid w:val="001232C1"/>
    <w:rsid w:val="001244C0"/>
    <w:rsid w:val="001315D1"/>
    <w:rsid w:val="001330EB"/>
    <w:rsid w:val="001340D7"/>
    <w:rsid w:val="0013542A"/>
    <w:rsid w:val="00137FBE"/>
    <w:rsid w:val="00146AC5"/>
    <w:rsid w:val="00154F84"/>
    <w:rsid w:val="00155161"/>
    <w:rsid w:val="0015583B"/>
    <w:rsid w:val="001558DB"/>
    <w:rsid w:val="00155CD8"/>
    <w:rsid w:val="00160577"/>
    <w:rsid w:val="0016113D"/>
    <w:rsid w:val="001617EF"/>
    <w:rsid w:val="00161F55"/>
    <w:rsid w:val="0016254D"/>
    <w:rsid w:val="00164358"/>
    <w:rsid w:val="0016480D"/>
    <w:rsid w:val="0017085A"/>
    <w:rsid w:val="001710DF"/>
    <w:rsid w:val="0017149D"/>
    <w:rsid w:val="00171972"/>
    <w:rsid w:val="00171C7A"/>
    <w:rsid w:val="00172F93"/>
    <w:rsid w:val="00173A91"/>
    <w:rsid w:val="001743F0"/>
    <w:rsid w:val="00174BCE"/>
    <w:rsid w:val="00174FD7"/>
    <w:rsid w:val="00183551"/>
    <w:rsid w:val="00185728"/>
    <w:rsid w:val="00185FC6"/>
    <w:rsid w:val="001871CA"/>
    <w:rsid w:val="001873CA"/>
    <w:rsid w:val="00187FA8"/>
    <w:rsid w:val="00191861"/>
    <w:rsid w:val="001922DB"/>
    <w:rsid w:val="00194644"/>
    <w:rsid w:val="00194AC9"/>
    <w:rsid w:val="001961BB"/>
    <w:rsid w:val="00196B6A"/>
    <w:rsid w:val="001976F3"/>
    <w:rsid w:val="001A19AE"/>
    <w:rsid w:val="001A1CBF"/>
    <w:rsid w:val="001A2043"/>
    <w:rsid w:val="001A33D0"/>
    <w:rsid w:val="001A3B45"/>
    <w:rsid w:val="001A5E90"/>
    <w:rsid w:val="001B27DA"/>
    <w:rsid w:val="001B3F17"/>
    <w:rsid w:val="001B5C74"/>
    <w:rsid w:val="001B73B9"/>
    <w:rsid w:val="001B7ED8"/>
    <w:rsid w:val="001C0928"/>
    <w:rsid w:val="001C0CD9"/>
    <w:rsid w:val="001C0EFE"/>
    <w:rsid w:val="001C2034"/>
    <w:rsid w:val="001C2BD9"/>
    <w:rsid w:val="001C2FC9"/>
    <w:rsid w:val="001C3847"/>
    <w:rsid w:val="001C3B1F"/>
    <w:rsid w:val="001C3FF4"/>
    <w:rsid w:val="001C492D"/>
    <w:rsid w:val="001C4FF4"/>
    <w:rsid w:val="001D232C"/>
    <w:rsid w:val="001D2910"/>
    <w:rsid w:val="001D3889"/>
    <w:rsid w:val="001D4533"/>
    <w:rsid w:val="001D6EB3"/>
    <w:rsid w:val="001E29E4"/>
    <w:rsid w:val="001E489E"/>
    <w:rsid w:val="001E6E2F"/>
    <w:rsid w:val="001F0506"/>
    <w:rsid w:val="001F0DF2"/>
    <w:rsid w:val="001F13BC"/>
    <w:rsid w:val="001F4125"/>
    <w:rsid w:val="001F4949"/>
    <w:rsid w:val="001F7564"/>
    <w:rsid w:val="001F7BFD"/>
    <w:rsid w:val="0020013F"/>
    <w:rsid w:val="00200B10"/>
    <w:rsid w:val="00202473"/>
    <w:rsid w:val="00203264"/>
    <w:rsid w:val="00211D36"/>
    <w:rsid w:val="002125A4"/>
    <w:rsid w:val="00212753"/>
    <w:rsid w:val="00212F18"/>
    <w:rsid w:val="0021566A"/>
    <w:rsid w:val="00216C55"/>
    <w:rsid w:val="00217070"/>
    <w:rsid w:val="00221D34"/>
    <w:rsid w:val="00223895"/>
    <w:rsid w:val="00223A07"/>
    <w:rsid w:val="00223FB9"/>
    <w:rsid w:val="0022544A"/>
    <w:rsid w:val="00226D3F"/>
    <w:rsid w:val="0022703E"/>
    <w:rsid w:val="0023208E"/>
    <w:rsid w:val="00237629"/>
    <w:rsid w:val="00237F2F"/>
    <w:rsid w:val="00240135"/>
    <w:rsid w:val="0024215A"/>
    <w:rsid w:val="002437E3"/>
    <w:rsid w:val="002445F0"/>
    <w:rsid w:val="00244630"/>
    <w:rsid w:val="00250AB5"/>
    <w:rsid w:val="002545D8"/>
    <w:rsid w:val="00255046"/>
    <w:rsid w:val="0025504F"/>
    <w:rsid w:val="00264B16"/>
    <w:rsid w:val="00264F54"/>
    <w:rsid w:val="00265631"/>
    <w:rsid w:val="00265982"/>
    <w:rsid w:val="00270375"/>
    <w:rsid w:val="00270452"/>
    <w:rsid w:val="00270995"/>
    <w:rsid w:val="00271532"/>
    <w:rsid w:val="00271591"/>
    <w:rsid w:val="00273F27"/>
    <w:rsid w:val="00274F53"/>
    <w:rsid w:val="0027711C"/>
    <w:rsid w:val="00280B09"/>
    <w:rsid w:val="00281616"/>
    <w:rsid w:val="0028240E"/>
    <w:rsid w:val="00285D84"/>
    <w:rsid w:val="00286423"/>
    <w:rsid w:val="00286EF3"/>
    <w:rsid w:val="002871DF"/>
    <w:rsid w:val="002875AB"/>
    <w:rsid w:val="00290B3E"/>
    <w:rsid w:val="0029427C"/>
    <w:rsid w:val="0029499A"/>
    <w:rsid w:val="00296603"/>
    <w:rsid w:val="00297984"/>
    <w:rsid w:val="00297F1F"/>
    <w:rsid w:val="002A1504"/>
    <w:rsid w:val="002A16C8"/>
    <w:rsid w:val="002A5C40"/>
    <w:rsid w:val="002A7D5A"/>
    <w:rsid w:val="002A7E60"/>
    <w:rsid w:val="002B49B3"/>
    <w:rsid w:val="002B5853"/>
    <w:rsid w:val="002B63E3"/>
    <w:rsid w:val="002C0E26"/>
    <w:rsid w:val="002C1F3A"/>
    <w:rsid w:val="002C21E9"/>
    <w:rsid w:val="002C2663"/>
    <w:rsid w:val="002C2FDA"/>
    <w:rsid w:val="002C37A7"/>
    <w:rsid w:val="002C4CF1"/>
    <w:rsid w:val="002C576C"/>
    <w:rsid w:val="002D086E"/>
    <w:rsid w:val="002D5261"/>
    <w:rsid w:val="002D7164"/>
    <w:rsid w:val="002E32A4"/>
    <w:rsid w:val="002E7699"/>
    <w:rsid w:val="002E77AF"/>
    <w:rsid w:val="002F1F4D"/>
    <w:rsid w:val="002F31CD"/>
    <w:rsid w:val="002F5A7E"/>
    <w:rsid w:val="002F7478"/>
    <w:rsid w:val="0030072B"/>
    <w:rsid w:val="00302301"/>
    <w:rsid w:val="0030650F"/>
    <w:rsid w:val="00310429"/>
    <w:rsid w:val="00310B87"/>
    <w:rsid w:val="00310D0F"/>
    <w:rsid w:val="0031344E"/>
    <w:rsid w:val="00316E9C"/>
    <w:rsid w:val="0032181F"/>
    <w:rsid w:val="00321E99"/>
    <w:rsid w:val="00322F35"/>
    <w:rsid w:val="003233FB"/>
    <w:rsid w:val="0032471A"/>
    <w:rsid w:val="00324E53"/>
    <w:rsid w:val="00327BBF"/>
    <w:rsid w:val="00330C7B"/>
    <w:rsid w:val="00334E53"/>
    <w:rsid w:val="003352FC"/>
    <w:rsid w:val="00336E0E"/>
    <w:rsid w:val="00337DD2"/>
    <w:rsid w:val="00341F37"/>
    <w:rsid w:val="003421E3"/>
    <w:rsid w:val="0034257B"/>
    <w:rsid w:val="00342AD2"/>
    <w:rsid w:val="00342E64"/>
    <w:rsid w:val="00342F95"/>
    <w:rsid w:val="00343D6B"/>
    <w:rsid w:val="003441AA"/>
    <w:rsid w:val="0034537E"/>
    <w:rsid w:val="00345CB6"/>
    <w:rsid w:val="00346F03"/>
    <w:rsid w:val="00347B50"/>
    <w:rsid w:val="00351C31"/>
    <w:rsid w:val="00351EFF"/>
    <w:rsid w:val="003532A6"/>
    <w:rsid w:val="00353E4C"/>
    <w:rsid w:val="00360840"/>
    <w:rsid w:val="00362D40"/>
    <w:rsid w:val="00362E8F"/>
    <w:rsid w:val="0036764E"/>
    <w:rsid w:val="00370C38"/>
    <w:rsid w:val="00372624"/>
    <w:rsid w:val="00372851"/>
    <w:rsid w:val="00372ADE"/>
    <w:rsid w:val="00373C7A"/>
    <w:rsid w:val="00376BA7"/>
    <w:rsid w:val="00377946"/>
    <w:rsid w:val="003811F3"/>
    <w:rsid w:val="00382BEA"/>
    <w:rsid w:val="00382CD3"/>
    <w:rsid w:val="00391D85"/>
    <w:rsid w:val="00392D77"/>
    <w:rsid w:val="003A0150"/>
    <w:rsid w:val="003A26BD"/>
    <w:rsid w:val="003A2C00"/>
    <w:rsid w:val="003A2FE9"/>
    <w:rsid w:val="003A52C6"/>
    <w:rsid w:val="003A651A"/>
    <w:rsid w:val="003A66BB"/>
    <w:rsid w:val="003B1DBB"/>
    <w:rsid w:val="003B1EE5"/>
    <w:rsid w:val="003B3674"/>
    <w:rsid w:val="003B385A"/>
    <w:rsid w:val="003B3A42"/>
    <w:rsid w:val="003B4471"/>
    <w:rsid w:val="003B5B25"/>
    <w:rsid w:val="003B70CC"/>
    <w:rsid w:val="003B75C2"/>
    <w:rsid w:val="003B7627"/>
    <w:rsid w:val="003B798E"/>
    <w:rsid w:val="003C0475"/>
    <w:rsid w:val="003C2958"/>
    <w:rsid w:val="003C474E"/>
    <w:rsid w:val="003D072E"/>
    <w:rsid w:val="003D0896"/>
    <w:rsid w:val="003D19EA"/>
    <w:rsid w:val="003D2293"/>
    <w:rsid w:val="003D4191"/>
    <w:rsid w:val="003D5D15"/>
    <w:rsid w:val="003E1ABD"/>
    <w:rsid w:val="003E20AA"/>
    <w:rsid w:val="003E2671"/>
    <w:rsid w:val="003E63AA"/>
    <w:rsid w:val="003E6AD3"/>
    <w:rsid w:val="003E6C7E"/>
    <w:rsid w:val="003E7231"/>
    <w:rsid w:val="003F04E5"/>
    <w:rsid w:val="003F2514"/>
    <w:rsid w:val="003F315B"/>
    <w:rsid w:val="003F32B1"/>
    <w:rsid w:val="003F541B"/>
    <w:rsid w:val="003F55F0"/>
    <w:rsid w:val="003F5BEC"/>
    <w:rsid w:val="00400BD9"/>
    <w:rsid w:val="00403765"/>
    <w:rsid w:val="00407360"/>
    <w:rsid w:val="00407ECA"/>
    <w:rsid w:val="0041167B"/>
    <w:rsid w:val="004128E0"/>
    <w:rsid w:val="00422BAB"/>
    <w:rsid w:val="00425860"/>
    <w:rsid w:val="004267D3"/>
    <w:rsid w:val="00427201"/>
    <w:rsid w:val="00427A4B"/>
    <w:rsid w:val="00430FCD"/>
    <w:rsid w:val="004375CC"/>
    <w:rsid w:val="004416E9"/>
    <w:rsid w:val="0044266B"/>
    <w:rsid w:val="00443034"/>
    <w:rsid w:val="00443C5E"/>
    <w:rsid w:val="004447B7"/>
    <w:rsid w:val="00445686"/>
    <w:rsid w:val="00450E78"/>
    <w:rsid w:val="0045233B"/>
    <w:rsid w:val="00461656"/>
    <w:rsid w:val="00462C71"/>
    <w:rsid w:val="00463393"/>
    <w:rsid w:val="00465019"/>
    <w:rsid w:val="0046539D"/>
    <w:rsid w:val="00467C68"/>
    <w:rsid w:val="004705C4"/>
    <w:rsid w:val="00471E74"/>
    <w:rsid w:val="00473188"/>
    <w:rsid w:val="004738DB"/>
    <w:rsid w:val="004741AB"/>
    <w:rsid w:val="004777A0"/>
    <w:rsid w:val="0048034B"/>
    <w:rsid w:val="00480724"/>
    <w:rsid w:val="00482623"/>
    <w:rsid w:val="0048346F"/>
    <w:rsid w:val="00483FB7"/>
    <w:rsid w:val="00485B74"/>
    <w:rsid w:val="00486F26"/>
    <w:rsid w:val="0049029C"/>
    <w:rsid w:val="00492FD4"/>
    <w:rsid w:val="00495991"/>
    <w:rsid w:val="004965DB"/>
    <w:rsid w:val="00497B84"/>
    <w:rsid w:val="004A1A5A"/>
    <w:rsid w:val="004A1BFD"/>
    <w:rsid w:val="004A3D04"/>
    <w:rsid w:val="004A7035"/>
    <w:rsid w:val="004A791C"/>
    <w:rsid w:val="004B09FC"/>
    <w:rsid w:val="004B0C81"/>
    <w:rsid w:val="004B2C9F"/>
    <w:rsid w:val="004B306C"/>
    <w:rsid w:val="004B36EF"/>
    <w:rsid w:val="004B3FEA"/>
    <w:rsid w:val="004B68DA"/>
    <w:rsid w:val="004B6BEC"/>
    <w:rsid w:val="004B6C6A"/>
    <w:rsid w:val="004C1E04"/>
    <w:rsid w:val="004C23FF"/>
    <w:rsid w:val="004C59CE"/>
    <w:rsid w:val="004C65A4"/>
    <w:rsid w:val="004D133C"/>
    <w:rsid w:val="004D2653"/>
    <w:rsid w:val="004D26AD"/>
    <w:rsid w:val="004D480F"/>
    <w:rsid w:val="004D4939"/>
    <w:rsid w:val="004D5BA7"/>
    <w:rsid w:val="004D60A2"/>
    <w:rsid w:val="004E1561"/>
    <w:rsid w:val="004E185E"/>
    <w:rsid w:val="004E1955"/>
    <w:rsid w:val="004E21F7"/>
    <w:rsid w:val="004E291C"/>
    <w:rsid w:val="004E31DC"/>
    <w:rsid w:val="004E4484"/>
    <w:rsid w:val="004E4740"/>
    <w:rsid w:val="004E47D5"/>
    <w:rsid w:val="004E4A8E"/>
    <w:rsid w:val="004E671C"/>
    <w:rsid w:val="004F0608"/>
    <w:rsid w:val="004F1596"/>
    <w:rsid w:val="004F2A83"/>
    <w:rsid w:val="004F2DE5"/>
    <w:rsid w:val="004F6B07"/>
    <w:rsid w:val="004F7386"/>
    <w:rsid w:val="005008A2"/>
    <w:rsid w:val="0050137A"/>
    <w:rsid w:val="00503A75"/>
    <w:rsid w:val="00511401"/>
    <w:rsid w:val="00511DBC"/>
    <w:rsid w:val="00512D55"/>
    <w:rsid w:val="00513F12"/>
    <w:rsid w:val="00514B9D"/>
    <w:rsid w:val="00520D30"/>
    <w:rsid w:val="005212B8"/>
    <w:rsid w:val="005218A8"/>
    <w:rsid w:val="00526D6E"/>
    <w:rsid w:val="00530FC2"/>
    <w:rsid w:val="00533B3F"/>
    <w:rsid w:val="00534B76"/>
    <w:rsid w:val="005419F7"/>
    <w:rsid w:val="00546508"/>
    <w:rsid w:val="00546646"/>
    <w:rsid w:val="00547DE2"/>
    <w:rsid w:val="00550B8A"/>
    <w:rsid w:val="00552483"/>
    <w:rsid w:val="00553383"/>
    <w:rsid w:val="005550DC"/>
    <w:rsid w:val="00557C08"/>
    <w:rsid w:val="00561968"/>
    <w:rsid w:val="0056583A"/>
    <w:rsid w:val="005728DA"/>
    <w:rsid w:val="00573BD9"/>
    <w:rsid w:val="00575032"/>
    <w:rsid w:val="00575424"/>
    <w:rsid w:val="005754C6"/>
    <w:rsid w:val="005764A6"/>
    <w:rsid w:val="0057725C"/>
    <w:rsid w:val="00577768"/>
    <w:rsid w:val="00581F7B"/>
    <w:rsid w:val="00587425"/>
    <w:rsid w:val="00587A34"/>
    <w:rsid w:val="0059123A"/>
    <w:rsid w:val="0059171E"/>
    <w:rsid w:val="0059300C"/>
    <w:rsid w:val="005969F1"/>
    <w:rsid w:val="0059719A"/>
    <w:rsid w:val="005A0150"/>
    <w:rsid w:val="005A2F17"/>
    <w:rsid w:val="005A30AA"/>
    <w:rsid w:val="005A34B3"/>
    <w:rsid w:val="005A3A6B"/>
    <w:rsid w:val="005A70BA"/>
    <w:rsid w:val="005A71C1"/>
    <w:rsid w:val="005A7DDE"/>
    <w:rsid w:val="005B177B"/>
    <w:rsid w:val="005B1AA3"/>
    <w:rsid w:val="005B1BEF"/>
    <w:rsid w:val="005B389A"/>
    <w:rsid w:val="005B3E77"/>
    <w:rsid w:val="005B6124"/>
    <w:rsid w:val="005B6773"/>
    <w:rsid w:val="005B7982"/>
    <w:rsid w:val="005C12BF"/>
    <w:rsid w:val="005C24C8"/>
    <w:rsid w:val="005C33B3"/>
    <w:rsid w:val="005C33E0"/>
    <w:rsid w:val="005C5426"/>
    <w:rsid w:val="005C5C19"/>
    <w:rsid w:val="005C6479"/>
    <w:rsid w:val="005D191D"/>
    <w:rsid w:val="005D3FE7"/>
    <w:rsid w:val="005D4632"/>
    <w:rsid w:val="005D6824"/>
    <w:rsid w:val="005E3A25"/>
    <w:rsid w:val="005E45C7"/>
    <w:rsid w:val="005E4ABA"/>
    <w:rsid w:val="005E5E83"/>
    <w:rsid w:val="005E71D5"/>
    <w:rsid w:val="005E7C23"/>
    <w:rsid w:val="005F3CC8"/>
    <w:rsid w:val="00600CA3"/>
    <w:rsid w:val="006026B1"/>
    <w:rsid w:val="006027A1"/>
    <w:rsid w:val="00603BF6"/>
    <w:rsid w:val="0060536C"/>
    <w:rsid w:val="006100D5"/>
    <w:rsid w:val="00610A3D"/>
    <w:rsid w:val="00612BAC"/>
    <w:rsid w:val="006137B8"/>
    <w:rsid w:val="00613F4D"/>
    <w:rsid w:val="00613F5C"/>
    <w:rsid w:val="006206CB"/>
    <w:rsid w:val="00623293"/>
    <w:rsid w:val="00624A9B"/>
    <w:rsid w:val="00624E24"/>
    <w:rsid w:val="0062615F"/>
    <w:rsid w:val="00626B18"/>
    <w:rsid w:val="00627821"/>
    <w:rsid w:val="0063022B"/>
    <w:rsid w:val="00633376"/>
    <w:rsid w:val="0063416B"/>
    <w:rsid w:val="006413C1"/>
    <w:rsid w:val="00641A80"/>
    <w:rsid w:val="0064524B"/>
    <w:rsid w:val="00645DAB"/>
    <w:rsid w:val="0065019C"/>
    <w:rsid w:val="006527DE"/>
    <w:rsid w:val="00652B9A"/>
    <w:rsid w:val="00652FA9"/>
    <w:rsid w:val="006534DC"/>
    <w:rsid w:val="00653EC8"/>
    <w:rsid w:val="00655240"/>
    <w:rsid w:val="006577A0"/>
    <w:rsid w:val="00657AAF"/>
    <w:rsid w:val="00664025"/>
    <w:rsid w:val="00665195"/>
    <w:rsid w:val="00666FE6"/>
    <w:rsid w:val="00673E14"/>
    <w:rsid w:val="00674D56"/>
    <w:rsid w:val="006754BA"/>
    <w:rsid w:val="00675ED1"/>
    <w:rsid w:val="00677B13"/>
    <w:rsid w:val="00677FF7"/>
    <w:rsid w:val="00681609"/>
    <w:rsid w:val="00691507"/>
    <w:rsid w:val="00697770"/>
    <w:rsid w:val="006A02A5"/>
    <w:rsid w:val="006A426C"/>
    <w:rsid w:val="006A5CA5"/>
    <w:rsid w:val="006A7304"/>
    <w:rsid w:val="006B1534"/>
    <w:rsid w:val="006B1566"/>
    <w:rsid w:val="006B23FA"/>
    <w:rsid w:val="006B3AD0"/>
    <w:rsid w:val="006B5F5F"/>
    <w:rsid w:val="006C1725"/>
    <w:rsid w:val="006C1803"/>
    <w:rsid w:val="006C1CD2"/>
    <w:rsid w:val="006C1F30"/>
    <w:rsid w:val="006C48F7"/>
    <w:rsid w:val="006C4C1A"/>
    <w:rsid w:val="006D1298"/>
    <w:rsid w:val="006D3283"/>
    <w:rsid w:val="006E0058"/>
    <w:rsid w:val="006E1939"/>
    <w:rsid w:val="006E205C"/>
    <w:rsid w:val="006E473D"/>
    <w:rsid w:val="006E732F"/>
    <w:rsid w:val="006E7E44"/>
    <w:rsid w:val="006F08FE"/>
    <w:rsid w:val="006F2408"/>
    <w:rsid w:val="006F2B5E"/>
    <w:rsid w:val="006F3581"/>
    <w:rsid w:val="006F376D"/>
    <w:rsid w:val="006F5D62"/>
    <w:rsid w:val="00701E8D"/>
    <w:rsid w:val="00702835"/>
    <w:rsid w:val="0070450C"/>
    <w:rsid w:val="007050CC"/>
    <w:rsid w:val="00705A4F"/>
    <w:rsid w:val="00716C70"/>
    <w:rsid w:val="00720DBA"/>
    <w:rsid w:val="00721915"/>
    <w:rsid w:val="00721AD2"/>
    <w:rsid w:val="00723288"/>
    <w:rsid w:val="00725ED5"/>
    <w:rsid w:val="0072763B"/>
    <w:rsid w:val="007352D5"/>
    <w:rsid w:val="00735EE8"/>
    <w:rsid w:val="00736176"/>
    <w:rsid w:val="0073680E"/>
    <w:rsid w:val="0074052A"/>
    <w:rsid w:val="007416FC"/>
    <w:rsid w:val="00743A1C"/>
    <w:rsid w:val="00744D1D"/>
    <w:rsid w:val="0075183B"/>
    <w:rsid w:val="0075333D"/>
    <w:rsid w:val="0075792D"/>
    <w:rsid w:val="007612EE"/>
    <w:rsid w:val="007653D6"/>
    <w:rsid w:val="007663A8"/>
    <w:rsid w:val="00766EC1"/>
    <w:rsid w:val="00767DDB"/>
    <w:rsid w:val="00770AFA"/>
    <w:rsid w:val="0077223D"/>
    <w:rsid w:val="00775260"/>
    <w:rsid w:val="00776894"/>
    <w:rsid w:val="00776CE7"/>
    <w:rsid w:val="00780DE1"/>
    <w:rsid w:val="007810D9"/>
    <w:rsid w:val="007814F2"/>
    <w:rsid w:val="00781A48"/>
    <w:rsid w:val="007826A3"/>
    <w:rsid w:val="00783F7B"/>
    <w:rsid w:val="007842D9"/>
    <w:rsid w:val="00784CC0"/>
    <w:rsid w:val="00790D3B"/>
    <w:rsid w:val="007912AF"/>
    <w:rsid w:val="007916BC"/>
    <w:rsid w:val="007917E6"/>
    <w:rsid w:val="0079421F"/>
    <w:rsid w:val="00794B8C"/>
    <w:rsid w:val="00797030"/>
    <w:rsid w:val="007A1490"/>
    <w:rsid w:val="007A25B2"/>
    <w:rsid w:val="007A4215"/>
    <w:rsid w:val="007A68F2"/>
    <w:rsid w:val="007A792B"/>
    <w:rsid w:val="007A7FCE"/>
    <w:rsid w:val="007B0B5E"/>
    <w:rsid w:val="007B1EC9"/>
    <w:rsid w:val="007B2C5B"/>
    <w:rsid w:val="007B2F81"/>
    <w:rsid w:val="007B384D"/>
    <w:rsid w:val="007B5469"/>
    <w:rsid w:val="007B5FCA"/>
    <w:rsid w:val="007B6995"/>
    <w:rsid w:val="007B7EDA"/>
    <w:rsid w:val="007C0C54"/>
    <w:rsid w:val="007C2A51"/>
    <w:rsid w:val="007C4C96"/>
    <w:rsid w:val="007C6280"/>
    <w:rsid w:val="007C7BE3"/>
    <w:rsid w:val="007D06ED"/>
    <w:rsid w:val="007D1834"/>
    <w:rsid w:val="007D3956"/>
    <w:rsid w:val="007D3C47"/>
    <w:rsid w:val="007D4AFC"/>
    <w:rsid w:val="007D6111"/>
    <w:rsid w:val="007D6229"/>
    <w:rsid w:val="007E115D"/>
    <w:rsid w:val="007E2E55"/>
    <w:rsid w:val="007E3B8B"/>
    <w:rsid w:val="007E442B"/>
    <w:rsid w:val="007E4B4E"/>
    <w:rsid w:val="007E58E5"/>
    <w:rsid w:val="007E694F"/>
    <w:rsid w:val="007E7A65"/>
    <w:rsid w:val="007E7D83"/>
    <w:rsid w:val="007F0108"/>
    <w:rsid w:val="007F0792"/>
    <w:rsid w:val="007F195F"/>
    <w:rsid w:val="007F252D"/>
    <w:rsid w:val="007F27C9"/>
    <w:rsid w:val="007F2901"/>
    <w:rsid w:val="007F4BA7"/>
    <w:rsid w:val="007F793E"/>
    <w:rsid w:val="00800696"/>
    <w:rsid w:val="008007FD"/>
    <w:rsid w:val="00802372"/>
    <w:rsid w:val="00804B2B"/>
    <w:rsid w:val="00804C18"/>
    <w:rsid w:val="00805B31"/>
    <w:rsid w:val="00810402"/>
    <w:rsid w:val="00810A76"/>
    <w:rsid w:val="008112B5"/>
    <w:rsid w:val="00811ABE"/>
    <w:rsid w:val="0081298F"/>
    <w:rsid w:val="0081424A"/>
    <w:rsid w:val="008164D5"/>
    <w:rsid w:val="00817650"/>
    <w:rsid w:val="00824920"/>
    <w:rsid w:val="008265CB"/>
    <w:rsid w:val="00826A11"/>
    <w:rsid w:val="00827F4A"/>
    <w:rsid w:val="008302CC"/>
    <w:rsid w:val="008306D5"/>
    <w:rsid w:val="00830FDB"/>
    <w:rsid w:val="00832100"/>
    <w:rsid w:val="00832E97"/>
    <w:rsid w:val="00837019"/>
    <w:rsid w:val="00841352"/>
    <w:rsid w:val="00841FFF"/>
    <w:rsid w:val="00843E6A"/>
    <w:rsid w:val="008456B8"/>
    <w:rsid w:val="00845789"/>
    <w:rsid w:val="00846FC8"/>
    <w:rsid w:val="00852009"/>
    <w:rsid w:val="008525BA"/>
    <w:rsid w:val="00854D11"/>
    <w:rsid w:val="00856F6B"/>
    <w:rsid w:val="008606F9"/>
    <w:rsid w:val="00860706"/>
    <w:rsid w:val="0086394D"/>
    <w:rsid w:val="008663F2"/>
    <w:rsid w:val="00872914"/>
    <w:rsid w:val="00876A57"/>
    <w:rsid w:val="008814EA"/>
    <w:rsid w:val="00882AE8"/>
    <w:rsid w:val="0088563E"/>
    <w:rsid w:val="0089004C"/>
    <w:rsid w:val="008966CF"/>
    <w:rsid w:val="008A2383"/>
    <w:rsid w:val="008A2D8F"/>
    <w:rsid w:val="008A447C"/>
    <w:rsid w:val="008A5CA5"/>
    <w:rsid w:val="008B7826"/>
    <w:rsid w:val="008C03BA"/>
    <w:rsid w:val="008C0743"/>
    <w:rsid w:val="008C116B"/>
    <w:rsid w:val="008C5678"/>
    <w:rsid w:val="008C7AA1"/>
    <w:rsid w:val="008D0F6E"/>
    <w:rsid w:val="008D6164"/>
    <w:rsid w:val="008D7874"/>
    <w:rsid w:val="008E0BA5"/>
    <w:rsid w:val="008E13A7"/>
    <w:rsid w:val="008E1CE1"/>
    <w:rsid w:val="008E2877"/>
    <w:rsid w:val="008E33A2"/>
    <w:rsid w:val="008E4746"/>
    <w:rsid w:val="008E49B6"/>
    <w:rsid w:val="008E5A87"/>
    <w:rsid w:val="008E5B5C"/>
    <w:rsid w:val="008E75B8"/>
    <w:rsid w:val="008F4CF6"/>
    <w:rsid w:val="008F6D62"/>
    <w:rsid w:val="008F6DB7"/>
    <w:rsid w:val="008F7093"/>
    <w:rsid w:val="0090065C"/>
    <w:rsid w:val="00901591"/>
    <w:rsid w:val="00901C1D"/>
    <w:rsid w:val="009025FC"/>
    <w:rsid w:val="00903FC3"/>
    <w:rsid w:val="009067C5"/>
    <w:rsid w:val="00907FB5"/>
    <w:rsid w:val="00912B0D"/>
    <w:rsid w:val="00912F4A"/>
    <w:rsid w:val="00914B9F"/>
    <w:rsid w:val="00917390"/>
    <w:rsid w:val="00921173"/>
    <w:rsid w:val="009227FB"/>
    <w:rsid w:val="0092358A"/>
    <w:rsid w:val="0092364E"/>
    <w:rsid w:val="0092393E"/>
    <w:rsid w:val="00924027"/>
    <w:rsid w:val="0092657D"/>
    <w:rsid w:val="00931634"/>
    <w:rsid w:val="0093193A"/>
    <w:rsid w:val="00931F70"/>
    <w:rsid w:val="0093250E"/>
    <w:rsid w:val="00932D0D"/>
    <w:rsid w:val="00932D90"/>
    <w:rsid w:val="00933217"/>
    <w:rsid w:val="00933B51"/>
    <w:rsid w:val="00934200"/>
    <w:rsid w:val="0093545A"/>
    <w:rsid w:val="00936A96"/>
    <w:rsid w:val="00936AEA"/>
    <w:rsid w:val="00944A5E"/>
    <w:rsid w:val="00944D53"/>
    <w:rsid w:val="00945685"/>
    <w:rsid w:val="009504CB"/>
    <w:rsid w:val="0096038E"/>
    <w:rsid w:val="009633E9"/>
    <w:rsid w:val="00964810"/>
    <w:rsid w:val="00964FD5"/>
    <w:rsid w:val="00965B9B"/>
    <w:rsid w:val="0097160B"/>
    <w:rsid w:val="00974255"/>
    <w:rsid w:val="00975103"/>
    <w:rsid w:val="00976E04"/>
    <w:rsid w:val="00986C7A"/>
    <w:rsid w:val="0099006E"/>
    <w:rsid w:val="00990EFE"/>
    <w:rsid w:val="0099107A"/>
    <w:rsid w:val="00991AAD"/>
    <w:rsid w:val="00993A99"/>
    <w:rsid w:val="009945DE"/>
    <w:rsid w:val="009947B1"/>
    <w:rsid w:val="0099481F"/>
    <w:rsid w:val="009949F5"/>
    <w:rsid w:val="00997CFE"/>
    <w:rsid w:val="009A03EB"/>
    <w:rsid w:val="009A14A4"/>
    <w:rsid w:val="009A1503"/>
    <w:rsid w:val="009A1745"/>
    <w:rsid w:val="009A22A6"/>
    <w:rsid w:val="009A27AD"/>
    <w:rsid w:val="009A52BA"/>
    <w:rsid w:val="009B0FC4"/>
    <w:rsid w:val="009B26AA"/>
    <w:rsid w:val="009B37A4"/>
    <w:rsid w:val="009B4308"/>
    <w:rsid w:val="009C0E10"/>
    <w:rsid w:val="009C1196"/>
    <w:rsid w:val="009C1CE4"/>
    <w:rsid w:val="009C2556"/>
    <w:rsid w:val="009C3206"/>
    <w:rsid w:val="009C364B"/>
    <w:rsid w:val="009C392F"/>
    <w:rsid w:val="009C3B97"/>
    <w:rsid w:val="009C56F5"/>
    <w:rsid w:val="009D0DDD"/>
    <w:rsid w:val="009D2B5F"/>
    <w:rsid w:val="009D60F9"/>
    <w:rsid w:val="009D6436"/>
    <w:rsid w:val="009E10E1"/>
    <w:rsid w:val="009E156B"/>
    <w:rsid w:val="009E2183"/>
    <w:rsid w:val="009E273F"/>
    <w:rsid w:val="009E506C"/>
    <w:rsid w:val="009F0A33"/>
    <w:rsid w:val="009F0F9E"/>
    <w:rsid w:val="009F3F05"/>
    <w:rsid w:val="009F42DE"/>
    <w:rsid w:val="009F59D3"/>
    <w:rsid w:val="009F772B"/>
    <w:rsid w:val="009F7E41"/>
    <w:rsid w:val="009F7F39"/>
    <w:rsid w:val="00A00C4D"/>
    <w:rsid w:val="00A01E98"/>
    <w:rsid w:val="00A03B8D"/>
    <w:rsid w:val="00A03EBD"/>
    <w:rsid w:val="00A07E2B"/>
    <w:rsid w:val="00A10366"/>
    <w:rsid w:val="00A13DAF"/>
    <w:rsid w:val="00A14E7D"/>
    <w:rsid w:val="00A16906"/>
    <w:rsid w:val="00A172EF"/>
    <w:rsid w:val="00A20917"/>
    <w:rsid w:val="00A22157"/>
    <w:rsid w:val="00A22713"/>
    <w:rsid w:val="00A2412C"/>
    <w:rsid w:val="00A258A6"/>
    <w:rsid w:val="00A26B41"/>
    <w:rsid w:val="00A30320"/>
    <w:rsid w:val="00A31701"/>
    <w:rsid w:val="00A32791"/>
    <w:rsid w:val="00A3370E"/>
    <w:rsid w:val="00A3408B"/>
    <w:rsid w:val="00A34C4C"/>
    <w:rsid w:val="00A369F5"/>
    <w:rsid w:val="00A40807"/>
    <w:rsid w:val="00A40E4F"/>
    <w:rsid w:val="00A426FE"/>
    <w:rsid w:val="00A44F4E"/>
    <w:rsid w:val="00A4793E"/>
    <w:rsid w:val="00A5161C"/>
    <w:rsid w:val="00A54CD3"/>
    <w:rsid w:val="00A5628E"/>
    <w:rsid w:val="00A60DC3"/>
    <w:rsid w:val="00A63899"/>
    <w:rsid w:val="00A63949"/>
    <w:rsid w:val="00A6741B"/>
    <w:rsid w:val="00A67744"/>
    <w:rsid w:val="00A67DDB"/>
    <w:rsid w:val="00A735A1"/>
    <w:rsid w:val="00A739E9"/>
    <w:rsid w:val="00A740F3"/>
    <w:rsid w:val="00A7581B"/>
    <w:rsid w:val="00A76F20"/>
    <w:rsid w:val="00A772B9"/>
    <w:rsid w:val="00A81238"/>
    <w:rsid w:val="00A836D2"/>
    <w:rsid w:val="00A90082"/>
    <w:rsid w:val="00A9357E"/>
    <w:rsid w:val="00A9402F"/>
    <w:rsid w:val="00A956E0"/>
    <w:rsid w:val="00A95BDC"/>
    <w:rsid w:val="00AA0AD6"/>
    <w:rsid w:val="00AA17B1"/>
    <w:rsid w:val="00AA1BA5"/>
    <w:rsid w:val="00AB1DDE"/>
    <w:rsid w:val="00AB293B"/>
    <w:rsid w:val="00AB3B5E"/>
    <w:rsid w:val="00AB49AD"/>
    <w:rsid w:val="00AB6020"/>
    <w:rsid w:val="00AB60ED"/>
    <w:rsid w:val="00AB69C0"/>
    <w:rsid w:val="00AC07D4"/>
    <w:rsid w:val="00AC16FC"/>
    <w:rsid w:val="00AC1A6B"/>
    <w:rsid w:val="00AC20AF"/>
    <w:rsid w:val="00AC2290"/>
    <w:rsid w:val="00AD004B"/>
    <w:rsid w:val="00AD54DE"/>
    <w:rsid w:val="00AD63A7"/>
    <w:rsid w:val="00AD6D07"/>
    <w:rsid w:val="00AE46D5"/>
    <w:rsid w:val="00AE49B0"/>
    <w:rsid w:val="00AF5678"/>
    <w:rsid w:val="00AF638D"/>
    <w:rsid w:val="00B01463"/>
    <w:rsid w:val="00B02D83"/>
    <w:rsid w:val="00B02FC0"/>
    <w:rsid w:val="00B04ED0"/>
    <w:rsid w:val="00B05024"/>
    <w:rsid w:val="00B06C77"/>
    <w:rsid w:val="00B1065E"/>
    <w:rsid w:val="00B112C7"/>
    <w:rsid w:val="00B1195A"/>
    <w:rsid w:val="00B11CB6"/>
    <w:rsid w:val="00B16155"/>
    <w:rsid w:val="00B20960"/>
    <w:rsid w:val="00B218C4"/>
    <w:rsid w:val="00B226DC"/>
    <w:rsid w:val="00B24A40"/>
    <w:rsid w:val="00B24ACB"/>
    <w:rsid w:val="00B2577E"/>
    <w:rsid w:val="00B2696D"/>
    <w:rsid w:val="00B27594"/>
    <w:rsid w:val="00B30410"/>
    <w:rsid w:val="00B30434"/>
    <w:rsid w:val="00B31722"/>
    <w:rsid w:val="00B33882"/>
    <w:rsid w:val="00B3549A"/>
    <w:rsid w:val="00B3667C"/>
    <w:rsid w:val="00B401E3"/>
    <w:rsid w:val="00B40E6F"/>
    <w:rsid w:val="00B421B1"/>
    <w:rsid w:val="00B44CAD"/>
    <w:rsid w:val="00B4517D"/>
    <w:rsid w:val="00B458C9"/>
    <w:rsid w:val="00B4656B"/>
    <w:rsid w:val="00B46ADA"/>
    <w:rsid w:val="00B51978"/>
    <w:rsid w:val="00B51EDC"/>
    <w:rsid w:val="00B52735"/>
    <w:rsid w:val="00B52CFC"/>
    <w:rsid w:val="00B5490E"/>
    <w:rsid w:val="00B55A0F"/>
    <w:rsid w:val="00B55A5C"/>
    <w:rsid w:val="00B6093B"/>
    <w:rsid w:val="00B62F6F"/>
    <w:rsid w:val="00B6452B"/>
    <w:rsid w:val="00B66B00"/>
    <w:rsid w:val="00B67ABF"/>
    <w:rsid w:val="00B71BC7"/>
    <w:rsid w:val="00B7271A"/>
    <w:rsid w:val="00B7272D"/>
    <w:rsid w:val="00B73609"/>
    <w:rsid w:val="00B75F2E"/>
    <w:rsid w:val="00B7776D"/>
    <w:rsid w:val="00B80570"/>
    <w:rsid w:val="00B821C5"/>
    <w:rsid w:val="00B82D97"/>
    <w:rsid w:val="00B840D6"/>
    <w:rsid w:val="00B8504B"/>
    <w:rsid w:val="00B85505"/>
    <w:rsid w:val="00B93AF6"/>
    <w:rsid w:val="00B96DFF"/>
    <w:rsid w:val="00BA164B"/>
    <w:rsid w:val="00BA2D62"/>
    <w:rsid w:val="00BA3B9F"/>
    <w:rsid w:val="00BA43B1"/>
    <w:rsid w:val="00BA4D9E"/>
    <w:rsid w:val="00BA4E2E"/>
    <w:rsid w:val="00BA5BAA"/>
    <w:rsid w:val="00BA6037"/>
    <w:rsid w:val="00BA61F7"/>
    <w:rsid w:val="00BB050F"/>
    <w:rsid w:val="00BB0982"/>
    <w:rsid w:val="00BB194A"/>
    <w:rsid w:val="00BB3220"/>
    <w:rsid w:val="00BB4AD2"/>
    <w:rsid w:val="00BB7E12"/>
    <w:rsid w:val="00BC0128"/>
    <w:rsid w:val="00BC2C62"/>
    <w:rsid w:val="00BC5B59"/>
    <w:rsid w:val="00BC661E"/>
    <w:rsid w:val="00BD01E2"/>
    <w:rsid w:val="00BD099D"/>
    <w:rsid w:val="00BD0BF5"/>
    <w:rsid w:val="00BD2376"/>
    <w:rsid w:val="00BD618B"/>
    <w:rsid w:val="00BD7884"/>
    <w:rsid w:val="00BD789C"/>
    <w:rsid w:val="00BD7C9F"/>
    <w:rsid w:val="00BD7E4A"/>
    <w:rsid w:val="00BE049E"/>
    <w:rsid w:val="00BE158F"/>
    <w:rsid w:val="00BE5416"/>
    <w:rsid w:val="00BE5533"/>
    <w:rsid w:val="00BE5703"/>
    <w:rsid w:val="00BF09B0"/>
    <w:rsid w:val="00BF294E"/>
    <w:rsid w:val="00BF2E28"/>
    <w:rsid w:val="00BF3F2C"/>
    <w:rsid w:val="00BF42C1"/>
    <w:rsid w:val="00BF4EF7"/>
    <w:rsid w:val="00BF5359"/>
    <w:rsid w:val="00BF5F79"/>
    <w:rsid w:val="00BF6C4A"/>
    <w:rsid w:val="00BF747F"/>
    <w:rsid w:val="00C03752"/>
    <w:rsid w:val="00C04D63"/>
    <w:rsid w:val="00C0509B"/>
    <w:rsid w:val="00C0666F"/>
    <w:rsid w:val="00C06ADC"/>
    <w:rsid w:val="00C10E06"/>
    <w:rsid w:val="00C121F7"/>
    <w:rsid w:val="00C13A4E"/>
    <w:rsid w:val="00C13C42"/>
    <w:rsid w:val="00C13EDB"/>
    <w:rsid w:val="00C24A0C"/>
    <w:rsid w:val="00C24C86"/>
    <w:rsid w:val="00C2533A"/>
    <w:rsid w:val="00C2552C"/>
    <w:rsid w:val="00C26D0B"/>
    <w:rsid w:val="00C305AE"/>
    <w:rsid w:val="00C319DA"/>
    <w:rsid w:val="00C31BF2"/>
    <w:rsid w:val="00C336C3"/>
    <w:rsid w:val="00C33D02"/>
    <w:rsid w:val="00C33E99"/>
    <w:rsid w:val="00C343AC"/>
    <w:rsid w:val="00C35CC0"/>
    <w:rsid w:val="00C427D2"/>
    <w:rsid w:val="00C429D2"/>
    <w:rsid w:val="00C432E0"/>
    <w:rsid w:val="00C434B5"/>
    <w:rsid w:val="00C44852"/>
    <w:rsid w:val="00C46596"/>
    <w:rsid w:val="00C506B2"/>
    <w:rsid w:val="00C5387C"/>
    <w:rsid w:val="00C555B2"/>
    <w:rsid w:val="00C56D60"/>
    <w:rsid w:val="00C67949"/>
    <w:rsid w:val="00C70F64"/>
    <w:rsid w:val="00C72C67"/>
    <w:rsid w:val="00C743C6"/>
    <w:rsid w:val="00C74A30"/>
    <w:rsid w:val="00C7590F"/>
    <w:rsid w:val="00C7595D"/>
    <w:rsid w:val="00C75C95"/>
    <w:rsid w:val="00C8065E"/>
    <w:rsid w:val="00C82844"/>
    <w:rsid w:val="00C83D39"/>
    <w:rsid w:val="00C85B41"/>
    <w:rsid w:val="00C86634"/>
    <w:rsid w:val="00C87273"/>
    <w:rsid w:val="00C875B7"/>
    <w:rsid w:val="00C87FE5"/>
    <w:rsid w:val="00C90315"/>
    <w:rsid w:val="00C90BB4"/>
    <w:rsid w:val="00C90C4C"/>
    <w:rsid w:val="00C94C1A"/>
    <w:rsid w:val="00C95DB3"/>
    <w:rsid w:val="00CA260F"/>
    <w:rsid w:val="00CA41C8"/>
    <w:rsid w:val="00CA47ED"/>
    <w:rsid w:val="00CA5455"/>
    <w:rsid w:val="00CA6CA6"/>
    <w:rsid w:val="00CA744D"/>
    <w:rsid w:val="00CB258F"/>
    <w:rsid w:val="00CB2848"/>
    <w:rsid w:val="00CB4986"/>
    <w:rsid w:val="00CB50B0"/>
    <w:rsid w:val="00CB5CD4"/>
    <w:rsid w:val="00CB75D0"/>
    <w:rsid w:val="00CB7D80"/>
    <w:rsid w:val="00CC0A1B"/>
    <w:rsid w:val="00CC0B39"/>
    <w:rsid w:val="00CC3A9D"/>
    <w:rsid w:val="00CC3E6E"/>
    <w:rsid w:val="00CC589A"/>
    <w:rsid w:val="00CC69F5"/>
    <w:rsid w:val="00CD1D04"/>
    <w:rsid w:val="00CD25A5"/>
    <w:rsid w:val="00CD29A6"/>
    <w:rsid w:val="00CD4C9E"/>
    <w:rsid w:val="00CD548D"/>
    <w:rsid w:val="00CE2FC5"/>
    <w:rsid w:val="00CE7ABB"/>
    <w:rsid w:val="00CF0868"/>
    <w:rsid w:val="00CF171A"/>
    <w:rsid w:val="00CF2538"/>
    <w:rsid w:val="00CF3C89"/>
    <w:rsid w:val="00CF67DD"/>
    <w:rsid w:val="00CF6E28"/>
    <w:rsid w:val="00D00B2D"/>
    <w:rsid w:val="00D01BF6"/>
    <w:rsid w:val="00D0300D"/>
    <w:rsid w:val="00D048AD"/>
    <w:rsid w:val="00D05293"/>
    <w:rsid w:val="00D12778"/>
    <w:rsid w:val="00D12827"/>
    <w:rsid w:val="00D13EED"/>
    <w:rsid w:val="00D1584F"/>
    <w:rsid w:val="00D15DFA"/>
    <w:rsid w:val="00D20193"/>
    <w:rsid w:val="00D209DF"/>
    <w:rsid w:val="00D21AEA"/>
    <w:rsid w:val="00D22191"/>
    <w:rsid w:val="00D234E6"/>
    <w:rsid w:val="00D246A8"/>
    <w:rsid w:val="00D25CEA"/>
    <w:rsid w:val="00D26ECE"/>
    <w:rsid w:val="00D27C1D"/>
    <w:rsid w:val="00D324BE"/>
    <w:rsid w:val="00D329AC"/>
    <w:rsid w:val="00D332F0"/>
    <w:rsid w:val="00D334CC"/>
    <w:rsid w:val="00D35FB6"/>
    <w:rsid w:val="00D401A2"/>
    <w:rsid w:val="00D4032C"/>
    <w:rsid w:val="00D42102"/>
    <w:rsid w:val="00D46D41"/>
    <w:rsid w:val="00D535E3"/>
    <w:rsid w:val="00D538E1"/>
    <w:rsid w:val="00D5412E"/>
    <w:rsid w:val="00D54623"/>
    <w:rsid w:val="00D616E8"/>
    <w:rsid w:val="00D61777"/>
    <w:rsid w:val="00D62039"/>
    <w:rsid w:val="00D6205F"/>
    <w:rsid w:val="00D62F57"/>
    <w:rsid w:val="00D63320"/>
    <w:rsid w:val="00D64847"/>
    <w:rsid w:val="00D65F33"/>
    <w:rsid w:val="00D66F49"/>
    <w:rsid w:val="00D714A0"/>
    <w:rsid w:val="00D71DAD"/>
    <w:rsid w:val="00D74031"/>
    <w:rsid w:val="00D74749"/>
    <w:rsid w:val="00D75740"/>
    <w:rsid w:val="00D774A7"/>
    <w:rsid w:val="00D80454"/>
    <w:rsid w:val="00D82247"/>
    <w:rsid w:val="00D829C4"/>
    <w:rsid w:val="00D82AF9"/>
    <w:rsid w:val="00D83620"/>
    <w:rsid w:val="00D840BA"/>
    <w:rsid w:val="00D86484"/>
    <w:rsid w:val="00D875A5"/>
    <w:rsid w:val="00D8796F"/>
    <w:rsid w:val="00D91839"/>
    <w:rsid w:val="00D930EF"/>
    <w:rsid w:val="00D946D6"/>
    <w:rsid w:val="00D95ABC"/>
    <w:rsid w:val="00D95CB8"/>
    <w:rsid w:val="00D95DB3"/>
    <w:rsid w:val="00DA2600"/>
    <w:rsid w:val="00DA2F2C"/>
    <w:rsid w:val="00DA50C9"/>
    <w:rsid w:val="00DA588F"/>
    <w:rsid w:val="00DA66D6"/>
    <w:rsid w:val="00DA6DD0"/>
    <w:rsid w:val="00DB1B13"/>
    <w:rsid w:val="00DB1BAD"/>
    <w:rsid w:val="00DB4695"/>
    <w:rsid w:val="00DB5C6D"/>
    <w:rsid w:val="00DC14D9"/>
    <w:rsid w:val="00DC3297"/>
    <w:rsid w:val="00DC42EE"/>
    <w:rsid w:val="00DC4767"/>
    <w:rsid w:val="00DC5EA2"/>
    <w:rsid w:val="00DC6C9E"/>
    <w:rsid w:val="00DD0795"/>
    <w:rsid w:val="00DD0B81"/>
    <w:rsid w:val="00DD1897"/>
    <w:rsid w:val="00DD306A"/>
    <w:rsid w:val="00DD367B"/>
    <w:rsid w:val="00DD681A"/>
    <w:rsid w:val="00DD6EDF"/>
    <w:rsid w:val="00DE0E9C"/>
    <w:rsid w:val="00DE2407"/>
    <w:rsid w:val="00DE2AC8"/>
    <w:rsid w:val="00DE2C35"/>
    <w:rsid w:val="00DE4CAD"/>
    <w:rsid w:val="00DE6921"/>
    <w:rsid w:val="00DF1F94"/>
    <w:rsid w:val="00DF4893"/>
    <w:rsid w:val="00DF7C25"/>
    <w:rsid w:val="00E04263"/>
    <w:rsid w:val="00E05B0B"/>
    <w:rsid w:val="00E05D6A"/>
    <w:rsid w:val="00E07630"/>
    <w:rsid w:val="00E12D4F"/>
    <w:rsid w:val="00E15C74"/>
    <w:rsid w:val="00E228C6"/>
    <w:rsid w:val="00E2312D"/>
    <w:rsid w:val="00E233CE"/>
    <w:rsid w:val="00E24E11"/>
    <w:rsid w:val="00E25289"/>
    <w:rsid w:val="00E25784"/>
    <w:rsid w:val="00E25C89"/>
    <w:rsid w:val="00E31122"/>
    <w:rsid w:val="00E3555B"/>
    <w:rsid w:val="00E35D12"/>
    <w:rsid w:val="00E37BFF"/>
    <w:rsid w:val="00E40546"/>
    <w:rsid w:val="00E41559"/>
    <w:rsid w:val="00E42A6C"/>
    <w:rsid w:val="00E42BB4"/>
    <w:rsid w:val="00E46337"/>
    <w:rsid w:val="00E46395"/>
    <w:rsid w:val="00E46BFE"/>
    <w:rsid w:val="00E46FF1"/>
    <w:rsid w:val="00E509F3"/>
    <w:rsid w:val="00E535BA"/>
    <w:rsid w:val="00E5480B"/>
    <w:rsid w:val="00E54D06"/>
    <w:rsid w:val="00E57610"/>
    <w:rsid w:val="00E63E3D"/>
    <w:rsid w:val="00E65990"/>
    <w:rsid w:val="00E67763"/>
    <w:rsid w:val="00E702A0"/>
    <w:rsid w:val="00E71959"/>
    <w:rsid w:val="00E73093"/>
    <w:rsid w:val="00E755C0"/>
    <w:rsid w:val="00E76E70"/>
    <w:rsid w:val="00E76EB9"/>
    <w:rsid w:val="00E77159"/>
    <w:rsid w:val="00E77E34"/>
    <w:rsid w:val="00E8054B"/>
    <w:rsid w:val="00E80605"/>
    <w:rsid w:val="00E8143E"/>
    <w:rsid w:val="00E827D7"/>
    <w:rsid w:val="00E84CAA"/>
    <w:rsid w:val="00E86744"/>
    <w:rsid w:val="00E873AA"/>
    <w:rsid w:val="00E87A0A"/>
    <w:rsid w:val="00E90205"/>
    <w:rsid w:val="00E90758"/>
    <w:rsid w:val="00E910E3"/>
    <w:rsid w:val="00E9225E"/>
    <w:rsid w:val="00E94746"/>
    <w:rsid w:val="00E95739"/>
    <w:rsid w:val="00E95E2C"/>
    <w:rsid w:val="00E97527"/>
    <w:rsid w:val="00EA0636"/>
    <w:rsid w:val="00EA23C0"/>
    <w:rsid w:val="00EA292D"/>
    <w:rsid w:val="00EA2D4D"/>
    <w:rsid w:val="00EA5758"/>
    <w:rsid w:val="00EB47F8"/>
    <w:rsid w:val="00EB6C55"/>
    <w:rsid w:val="00EC078A"/>
    <w:rsid w:val="00EC0C5B"/>
    <w:rsid w:val="00EC2451"/>
    <w:rsid w:val="00EC2933"/>
    <w:rsid w:val="00EC2FB1"/>
    <w:rsid w:val="00EC5E49"/>
    <w:rsid w:val="00EC616C"/>
    <w:rsid w:val="00ED049B"/>
    <w:rsid w:val="00ED17CD"/>
    <w:rsid w:val="00ED2F42"/>
    <w:rsid w:val="00ED36BE"/>
    <w:rsid w:val="00ED6860"/>
    <w:rsid w:val="00ED6D7F"/>
    <w:rsid w:val="00ED76AB"/>
    <w:rsid w:val="00EE0A6F"/>
    <w:rsid w:val="00EE404D"/>
    <w:rsid w:val="00EE657D"/>
    <w:rsid w:val="00EE6CFC"/>
    <w:rsid w:val="00EF1FF7"/>
    <w:rsid w:val="00EF33FC"/>
    <w:rsid w:val="00EF37B6"/>
    <w:rsid w:val="00EF37F4"/>
    <w:rsid w:val="00EF62B1"/>
    <w:rsid w:val="00EF6FD1"/>
    <w:rsid w:val="00EF7F67"/>
    <w:rsid w:val="00F015F2"/>
    <w:rsid w:val="00F01FF1"/>
    <w:rsid w:val="00F04618"/>
    <w:rsid w:val="00F05059"/>
    <w:rsid w:val="00F05949"/>
    <w:rsid w:val="00F06270"/>
    <w:rsid w:val="00F07FC8"/>
    <w:rsid w:val="00F15599"/>
    <w:rsid w:val="00F16C45"/>
    <w:rsid w:val="00F16F1D"/>
    <w:rsid w:val="00F17324"/>
    <w:rsid w:val="00F1758A"/>
    <w:rsid w:val="00F17983"/>
    <w:rsid w:val="00F17C0D"/>
    <w:rsid w:val="00F20C5F"/>
    <w:rsid w:val="00F23775"/>
    <w:rsid w:val="00F25231"/>
    <w:rsid w:val="00F25258"/>
    <w:rsid w:val="00F25690"/>
    <w:rsid w:val="00F26E86"/>
    <w:rsid w:val="00F27390"/>
    <w:rsid w:val="00F32442"/>
    <w:rsid w:val="00F3270A"/>
    <w:rsid w:val="00F32768"/>
    <w:rsid w:val="00F32B64"/>
    <w:rsid w:val="00F32D17"/>
    <w:rsid w:val="00F35940"/>
    <w:rsid w:val="00F36DBF"/>
    <w:rsid w:val="00F375B7"/>
    <w:rsid w:val="00F408B2"/>
    <w:rsid w:val="00F41371"/>
    <w:rsid w:val="00F41EE1"/>
    <w:rsid w:val="00F45A55"/>
    <w:rsid w:val="00F460E2"/>
    <w:rsid w:val="00F47C2E"/>
    <w:rsid w:val="00F52D79"/>
    <w:rsid w:val="00F53358"/>
    <w:rsid w:val="00F53A01"/>
    <w:rsid w:val="00F5420F"/>
    <w:rsid w:val="00F54424"/>
    <w:rsid w:val="00F57354"/>
    <w:rsid w:val="00F60C89"/>
    <w:rsid w:val="00F620F0"/>
    <w:rsid w:val="00F64DD9"/>
    <w:rsid w:val="00F64EC5"/>
    <w:rsid w:val="00F70177"/>
    <w:rsid w:val="00F71200"/>
    <w:rsid w:val="00F720DB"/>
    <w:rsid w:val="00F72E99"/>
    <w:rsid w:val="00F73B56"/>
    <w:rsid w:val="00F73E5E"/>
    <w:rsid w:val="00F7791E"/>
    <w:rsid w:val="00F77E6E"/>
    <w:rsid w:val="00F80848"/>
    <w:rsid w:val="00F81260"/>
    <w:rsid w:val="00F82B03"/>
    <w:rsid w:val="00F83883"/>
    <w:rsid w:val="00F838B8"/>
    <w:rsid w:val="00F843CC"/>
    <w:rsid w:val="00F846E0"/>
    <w:rsid w:val="00F8527E"/>
    <w:rsid w:val="00F903E2"/>
    <w:rsid w:val="00F90571"/>
    <w:rsid w:val="00F91ACA"/>
    <w:rsid w:val="00F92F5F"/>
    <w:rsid w:val="00F937A1"/>
    <w:rsid w:val="00F94C88"/>
    <w:rsid w:val="00F95C0C"/>
    <w:rsid w:val="00F975AE"/>
    <w:rsid w:val="00FA5610"/>
    <w:rsid w:val="00FA5923"/>
    <w:rsid w:val="00FA6542"/>
    <w:rsid w:val="00FA67BB"/>
    <w:rsid w:val="00FA7251"/>
    <w:rsid w:val="00FA79DC"/>
    <w:rsid w:val="00FB2AE0"/>
    <w:rsid w:val="00FB498B"/>
    <w:rsid w:val="00FB5357"/>
    <w:rsid w:val="00FB6F8F"/>
    <w:rsid w:val="00FB73DB"/>
    <w:rsid w:val="00FC0804"/>
    <w:rsid w:val="00FC1A95"/>
    <w:rsid w:val="00FC1AB2"/>
    <w:rsid w:val="00FC48E3"/>
    <w:rsid w:val="00FC506E"/>
    <w:rsid w:val="00FC55BF"/>
    <w:rsid w:val="00FC729E"/>
    <w:rsid w:val="00FD09D8"/>
    <w:rsid w:val="00FD117A"/>
    <w:rsid w:val="00FD1E34"/>
    <w:rsid w:val="00FD21E3"/>
    <w:rsid w:val="00FD23C2"/>
    <w:rsid w:val="00FD34F0"/>
    <w:rsid w:val="00FD4CE5"/>
    <w:rsid w:val="00FD702E"/>
    <w:rsid w:val="00FE11D7"/>
    <w:rsid w:val="00FE14BE"/>
    <w:rsid w:val="00FE1B69"/>
    <w:rsid w:val="00FE540A"/>
    <w:rsid w:val="00FE541B"/>
    <w:rsid w:val="00FE7344"/>
    <w:rsid w:val="00FF2C24"/>
    <w:rsid w:val="00FF4C8F"/>
    <w:rsid w:val="00FF4DBE"/>
    <w:rsid w:val="00FF5DBF"/>
    <w:rsid w:val="00FF75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1EB06F"/>
  <w15:docId w15:val="{DFF10BD4-4734-4558-A661-C7BE054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A91"/>
  </w:style>
  <w:style w:type="paragraph" w:styleId="Heading1">
    <w:name w:val="heading 1"/>
    <w:basedOn w:val="Normal"/>
    <w:next w:val="Normal"/>
    <w:link w:val="Heading1Char"/>
    <w:uiPriority w:val="9"/>
    <w:qFormat/>
    <w:rsid w:val="00D62039"/>
    <w:pPr>
      <w:keepNext/>
      <w:keepLines/>
      <w:spacing w:before="400" w:after="40" w:line="240" w:lineRule="auto"/>
      <w:outlineLvl w:val="0"/>
    </w:pPr>
    <w:rPr>
      <w:rFonts w:asciiTheme="majorHAnsi" w:eastAsiaTheme="majorEastAsia" w:hAnsiTheme="majorHAnsi" w:cstheme="majorBidi"/>
      <w:color w:val="D96B99"/>
      <w:sz w:val="36"/>
      <w:szCs w:val="36"/>
    </w:rPr>
  </w:style>
  <w:style w:type="paragraph" w:styleId="Heading2">
    <w:name w:val="heading 2"/>
    <w:basedOn w:val="Normal"/>
    <w:next w:val="Normal"/>
    <w:link w:val="Heading2Char"/>
    <w:uiPriority w:val="9"/>
    <w:unhideWhenUsed/>
    <w:qFormat/>
    <w:rsid w:val="00D62039"/>
    <w:pPr>
      <w:keepNext/>
      <w:keepLines/>
      <w:spacing w:before="40" w:after="0" w:line="240" w:lineRule="auto"/>
      <w:outlineLvl w:val="1"/>
    </w:pPr>
    <w:rPr>
      <w:rFonts w:asciiTheme="majorHAnsi" w:eastAsiaTheme="majorEastAsia" w:hAnsiTheme="majorHAnsi" w:cstheme="majorBidi"/>
      <w:b/>
      <w:color w:val="D96B99"/>
      <w:sz w:val="36"/>
      <w:szCs w:val="32"/>
    </w:rPr>
  </w:style>
  <w:style w:type="paragraph" w:styleId="Heading3">
    <w:name w:val="heading 3"/>
    <w:basedOn w:val="Normal"/>
    <w:next w:val="Normal"/>
    <w:link w:val="Heading3Char"/>
    <w:uiPriority w:val="9"/>
    <w:unhideWhenUsed/>
    <w:qFormat/>
    <w:rsid w:val="00D62039"/>
    <w:pPr>
      <w:keepNext/>
      <w:keepLines/>
      <w:spacing w:before="40" w:after="0" w:line="240" w:lineRule="auto"/>
      <w:outlineLvl w:val="2"/>
    </w:pPr>
    <w:rPr>
      <w:rFonts w:asciiTheme="majorHAnsi" w:eastAsiaTheme="majorEastAsia" w:hAnsiTheme="majorHAnsi" w:cstheme="majorBidi"/>
      <w:color w:val="D96B99"/>
      <w:sz w:val="28"/>
      <w:szCs w:val="28"/>
    </w:rPr>
  </w:style>
  <w:style w:type="paragraph" w:styleId="Heading4">
    <w:name w:val="heading 4"/>
    <w:basedOn w:val="Normal"/>
    <w:next w:val="Normal"/>
    <w:link w:val="Heading4Char"/>
    <w:uiPriority w:val="9"/>
    <w:unhideWhenUsed/>
    <w:qFormat/>
    <w:rsid w:val="00D62039"/>
    <w:pPr>
      <w:keepNext/>
      <w:keepLines/>
      <w:spacing w:before="40" w:after="0"/>
      <w:outlineLvl w:val="3"/>
    </w:pPr>
    <w:rPr>
      <w:rFonts w:asciiTheme="majorHAnsi" w:eastAsiaTheme="majorEastAsia" w:hAnsiTheme="majorHAnsi" w:cstheme="majorBidi"/>
      <w:color w:val="D96B99"/>
      <w:sz w:val="24"/>
      <w:szCs w:val="24"/>
    </w:rPr>
  </w:style>
  <w:style w:type="paragraph" w:styleId="Heading5">
    <w:name w:val="heading 5"/>
    <w:basedOn w:val="Normal"/>
    <w:next w:val="Normal"/>
    <w:link w:val="Heading5Char"/>
    <w:uiPriority w:val="9"/>
    <w:unhideWhenUsed/>
    <w:qFormat/>
    <w:rsid w:val="00D62039"/>
    <w:pPr>
      <w:keepNext/>
      <w:keepLines/>
      <w:spacing w:before="40" w:after="0"/>
      <w:outlineLvl w:val="4"/>
    </w:pPr>
    <w:rPr>
      <w:rFonts w:asciiTheme="majorHAnsi" w:eastAsiaTheme="majorEastAsia" w:hAnsiTheme="majorHAnsi" w:cstheme="majorBidi"/>
      <w:caps/>
      <w:color w:val="D96B99"/>
    </w:rPr>
  </w:style>
  <w:style w:type="paragraph" w:styleId="Heading6">
    <w:name w:val="heading 6"/>
    <w:basedOn w:val="Normal"/>
    <w:next w:val="Normal"/>
    <w:link w:val="Heading6Char"/>
    <w:uiPriority w:val="9"/>
    <w:semiHidden/>
    <w:unhideWhenUsed/>
    <w:qFormat/>
    <w:rsid w:val="00D62039"/>
    <w:pPr>
      <w:keepNext/>
      <w:keepLines/>
      <w:spacing w:before="40" w:after="0"/>
      <w:outlineLvl w:val="5"/>
    </w:pPr>
    <w:rPr>
      <w:rFonts w:asciiTheme="majorHAnsi" w:eastAsiaTheme="majorEastAsia" w:hAnsiTheme="majorHAnsi" w:cstheme="majorBidi"/>
      <w:i/>
      <w:iCs/>
      <w:caps/>
      <w:color w:val="D96B99"/>
    </w:rPr>
  </w:style>
  <w:style w:type="paragraph" w:styleId="Heading7">
    <w:name w:val="heading 7"/>
    <w:basedOn w:val="Normal"/>
    <w:next w:val="Normal"/>
    <w:link w:val="Heading7Char"/>
    <w:uiPriority w:val="9"/>
    <w:semiHidden/>
    <w:unhideWhenUsed/>
    <w:qFormat/>
    <w:rsid w:val="00F82B03"/>
    <w:pPr>
      <w:keepNext/>
      <w:keepLines/>
      <w:spacing w:before="40" w:after="0"/>
      <w:outlineLvl w:val="6"/>
    </w:pPr>
    <w:rPr>
      <w:rFonts w:asciiTheme="majorHAnsi" w:eastAsiaTheme="majorEastAsia" w:hAnsiTheme="majorHAnsi" w:cstheme="majorBidi"/>
      <w:b/>
      <w:bCs/>
      <w:color w:val="920C49" w:themeColor="accent1" w:themeShade="80"/>
    </w:rPr>
  </w:style>
  <w:style w:type="paragraph" w:styleId="Heading8">
    <w:name w:val="heading 8"/>
    <w:basedOn w:val="Normal"/>
    <w:next w:val="Normal"/>
    <w:link w:val="Heading8Char"/>
    <w:uiPriority w:val="9"/>
    <w:semiHidden/>
    <w:unhideWhenUsed/>
    <w:qFormat/>
    <w:rsid w:val="00F82B03"/>
    <w:pPr>
      <w:keepNext/>
      <w:keepLines/>
      <w:spacing w:before="40" w:after="0"/>
      <w:outlineLvl w:val="7"/>
    </w:pPr>
    <w:rPr>
      <w:rFonts w:asciiTheme="majorHAnsi" w:eastAsiaTheme="majorEastAsia" w:hAnsiTheme="majorHAnsi" w:cstheme="majorBidi"/>
      <w:b/>
      <w:bCs/>
      <w:i/>
      <w:iCs/>
      <w:color w:val="920C49" w:themeColor="accent1" w:themeShade="80"/>
    </w:rPr>
  </w:style>
  <w:style w:type="paragraph" w:styleId="Heading9">
    <w:name w:val="heading 9"/>
    <w:basedOn w:val="Normal"/>
    <w:next w:val="Normal"/>
    <w:link w:val="Heading9Char"/>
    <w:uiPriority w:val="9"/>
    <w:semiHidden/>
    <w:unhideWhenUsed/>
    <w:qFormat/>
    <w:rsid w:val="00F82B03"/>
    <w:pPr>
      <w:keepNext/>
      <w:keepLines/>
      <w:spacing w:before="40" w:after="0"/>
      <w:outlineLvl w:val="8"/>
    </w:pPr>
    <w:rPr>
      <w:rFonts w:asciiTheme="majorHAnsi" w:eastAsiaTheme="majorEastAsia" w:hAnsiTheme="majorHAnsi" w:cstheme="majorBidi"/>
      <w:i/>
      <w:iCs/>
      <w:color w:val="920C4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D1D"/>
  </w:style>
  <w:style w:type="paragraph" w:styleId="Footer">
    <w:name w:val="footer"/>
    <w:basedOn w:val="Normal"/>
    <w:link w:val="FooterChar"/>
    <w:uiPriority w:val="99"/>
    <w:unhideWhenUsed/>
    <w:rsid w:val="00744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D1D"/>
  </w:style>
  <w:style w:type="paragraph" w:customStyle="1" w:styleId="Default">
    <w:name w:val="Default"/>
    <w:rsid w:val="00912B0D"/>
    <w:pPr>
      <w:autoSpaceDE w:val="0"/>
      <w:autoSpaceDN w:val="0"/>
      <w:adjustRightInd w:val="0"/>
      <w:spacing w:after="0" w:line="240" w:lineRule="auto"/>
    </w:pPr>
    <w:rPr>
      <w:rFonts w:cs="Cambria"/>
      <w:color w:val="000000"/>
      <w:sz w:val="24"/>
      <w:szCs w:val="24"/>
    </w:rPr>
  </w:style>
  <w:style w:type="paragraph" w:styleId="ListParagraph">
    <w:name w:val="List Paragraph"/>
    <w:basedOn w:val="Normal"/>
    <w:link w:val="ListParagraphChar"/>
    <w:uiPriority w:val="34"/>
    <w:qFormat/>
    <w:rsid w:val="0072763B"/>
    <w:pPr>
      <w:ind w:left="720"/>
      <w:contextualSpacing/>
    </w:pPr>
  </w:style>
  <w:style w:type="paragraph" w:styleId="BalloonText">
    <w:name w:val="Balloon Text"/>
    <w:basedOn w:val="Normal"/>
    <w:link w:val="BalloonTextChar"/>
    <w:uiPriority w:val="99"/>
    <w:semiHidden/>
    <w:unhideWhenUsed/>
    <w:rsid w:val="006B1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566"/>
    <w:rPr>
      <w:rFonts w:ascii="Tahoma" w:hAnsi="Tahoma" w:cs="Tahoma"/>
      <w:sz w:val="16"/>
      <w:szCs w:val="16"/>
    </w:rPr>
  </w:style>
  <w:style w:type="paragraph" w:styleId="NoSpacing">
    <w:name w:val="No Spacing"/>
    <w:link w:val="NoSpacingChar"/>
    <w:uiPriority w:val="1"/>
    <w:qFormat/>
    <w:rsid w:val="00F82B03"/>
    <w:pPr>
      <w:spacing w:after="0" w:line="240" w:lineRule="auto"/>
    </w:pPr>
  </w:style>
  <w:style w:type="paragraph" w:styleId="PlainText">
    <w:name w:val="Plain Text"/>
    <w:basedOn w:val="Normal"/>
    <w:link w:val="PlainTextChar"/>
    <w:uiPriority w:val="99"/>
    <w:semiHidden/>
    <w:unhideWhenUsed/>
    <w:rsid w:val="0041167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41167B"/>
    <w:rPr>
      <w:rFonts w:ascii="Calibri" w:hAnsi="Calibri"/>
      <w:szCs w:val="21"/>
      <w:lang w:val="en-CA"/>
    </w:rPr>
  </w:style>
  <w:style w:type="paragraph" w:styleId="NormalWeb">
    <w:name w:val="Normal (Web)"/>
    <w:basedOn w:val="Normal"/>
    <w:uiPriority w:val="99"/>
    <w:unhideWhenUsed/>
    <w:rsid w:val="00ED36BE"/>
    <w:pPr>
      <w:spacing w:before="100" w:beforeAutospacing="1" w:after="100" w:afterAutospacing="1" w:line="240" w:lineRule="auto"/>
    </w:pPr>
    <w:rPr>
      <w:rFonts w:ascii="Times New Roman" w:hAnsi="Times New Roman" w:cs="Times New Roman"/>
      <w:sz w:val="24"/>
      <w:szCs w:val="24"/>
      <w:lang w:val="en-CA" w:eastAsia="en-CA"/>
    </w:rPr>
  </w:style>
  <w:style w:type="paragraph" w:styleId="Revision">
    <w:name w:val="Revision"/>
    <w:hidden/>
    <w:uiPriority w:val="99"/>
    <w:semiHidden/>
    <w:rsid w:val="00DF7C25"/>
    <w:pPr>
      <w:spacing w:after="0" w:line="240" w:lineRule="auto"/>
    </w:pPr>
  </w:style>
  <w:style w:type="character" w:styleId="Hyperlink">
    <w:name w:val="Hyperlink"/>
    <w:basedOn w:val="DefaultParagraphFont"/>
    <w:uiPriority w:val="99"/>
    <w:semiHidden/>
    <w:unhideWhenUsed/>
    <w:rsid w:val="00483FB7"/>
    <w:rPr>
      <w:color w:val="0563C1"/>
      <w:u w:val="single"/>
    </w:rPr>
  </w:style>
  <w:style w:type="character" w:customStyle="1" w:styleId="Heading1Char">
    <w:name w:val="Heading 1 Char"/>
    <w:basedOn w:val="DefaultParagraphFont"/>
    <w:link w:val="Heading1"/>
    <w:uiPriority w:val="9"/>
    <w:rsid w:val="00D62039"/>
    <w:rPr>
      <w:rFonts w:asciiTheme="majorHAnsi" w:eastAsiaTheme="majorEastAsia" w:hAnsiTheme="majorHAnsi" w:cstheme="majorBidi"/>
      <w:color w:val="D96B99"/>
      <w:sz w:val="36"/>
      <w:szCs w:val="36"/>
    </w:rPr>
  </w:style>
  <w:style w:type="character" w:customStyle="1" w:styleId="Heading4Char">
    <w:name w:val="Heading 4 Char"/>
    <w:basedOn w:val="DefaultParagraphFont"/>
    <w:link w:val="Heading4"/>
    <w:uiPriority w:val="9"/>
    <w:rsid w:val="00D62039"/>
    <w:rPr>
      <w:rFonts w:asciiTheme="majorHAnsi" w:eastAsiaTheme="majorEastAsia" w:hAnsiTheme="majorHAnsi" w:cstheme="majorBidi"/>
      <w:color w:val="D96B99"/>
      <w:sz w:val="24"/>
      <w:szCs w:val="24"/>
    </w:rPr>
  </w:style>
  <w:style w:type="character" w:customStyle="1" w:styleId="Heading2Char">
    <w:name w:val="Heading 2 Char"/>
    <w:basedOn w:val="DefaultParagraphFont"/>
    <w:link w:val="Heading2"/>
    <w:uiPriority w:val="9"/>
    <w:rsid w:val="00D62039"/>
    <w:rPr>
      <w:rFonts w:asciiTheme="majorHAnsi" w:eastAsiaTheme="majorEastAsia" w:hAnsiTheme="majorHAnsi" w:cstheme="majorBidi"/>
      <w:b/>
      <w:color w:val="D96B99"/>
      <w:sz w:val="36"/>
      <w:szCs w:val="32"/>
    </w:rPr>
  </w:style>
  <w:style w:type="character" w:customStyle="1" w:styleId="Heading3Char">
    <w:name w:val="Heading 3 Char"/>
    <w:basedOn w:val="DefaultParagraphFont"/>
    <w:link w:val="Heading3"/>
    <w:uiPriority w:val="9"/>
    <w:rsid w:val="00D62039"/>
    <w:rPr>
      <w:rFonts w:asciiTheme="majorHAnsi" w:eastAsiaTheme="majorEastAsia" w:hAnsiTheme="majorHAnsi" w:cstheme="majorBidi"/>
      <w:color w:val="D96B99"/>
      <w:sz w:val="28"/>
      <w:szCs w:val="28"/>
    </w:rPr>
  </w:style>
  <w:style w:type="character" w:customStyle="1" w:styleId="Heading5Char">
    <w:name w:val="Heading 5 Char"/>
    <w:basedOn w:val="DefaultParagraphFont"/>
    <w:link w:val="Heading5"/>
    <w:uiPriority w:val="9"/>
    <w:rsid w:val="00D62039"/>
    <w:rPr>
      <w:rFonts w:asciiTheme="majorHAnsi" w:eastAsiaTheme="majorEastAsia" w:hAnsiTheme="majorHAnsi" w:cstheme="majorBidi"/>
      <w:caps/>
      <w:color w:val="D96B99"/>
    </w:rPr>
  </w:style>
  <w:style w:type="character" w:customStyle="1" w:styleId="Heading6Char">
    <w:name w:val="Heading 6 Char"/>
    <w:basedOn w:val="DefaultParagraphFont"/>
    <w:link w:val="Heading6"/>
    <w:uiPriority w:val="9"/>
    <w:semiHidden/>
    <w:rsid w:val="00D62039"/>
    <w:rPr>
      <w:rFonts w:asciiTheme="majorHAnsi" w:eastAsiaTheme="majorEastAsia" w:hAnsiTheme="majorHAnsi" w:cstheme="majorBidi"/>
      <w:i/>
      <w:iCs/>
      <w:caps/>
      <w:color w:val="D96B99"/>
    </w:rPr>
  </w:style>
  <w:style w:type="character" w:customStyle="1" w:styleId="Heading7Char">
    <w:name w:val="Heading 7 Char"/>
    <w:basedOn w:val="DefaultParagraphFont"/>
    <w:link w:val="Heading7"/>
    <w:uiPriority w:val="9"/>
    <w:semiHidden/>
    <w:rsid w:val="00F82B03"/>
    <w:rPr>
      <w:rFonts w:asciiTheme="majorHAnsi" w:eastAsiaTheme="majorEastAsia" w:hAnsiTheme="majorHAnsi" w:cstheme="majorBidi"/>
      <w:b/>
      <w:bCs/>
      <w:color w:val="920C49" w:themeColor="accent1" w:themeShade="80"/>
    </w:rPr>
  </w:style>
  <w:style w:type="character" w:customStyle="1" w:styleId="Heading8Char">
    <w:name w:val="Heading 8 Char"/>
    <w:basedOn w:val="DefaultParagraphFont"/>
    <w:link w:val="Heading8"/>
    <w:uiPriority w:val="9"/>
    <w:semiHidden/>
    <w:rsid w:val="00F82B03"/>
    <w:rPr>
      <w:rFonts w:asciiTheme="majorHAnsi" w:eastAsiaTheme="majorEastAsia" w:hAnsiTheme="majorHAnsi" w:cstheme="majorBidi"/>
      <w:b/>
      <w:bCs/>
      <w:i/>
      <w:iCs/>
      <w:color w:val="920C49" w:themeColor="accent1" w:themeShade="80"/>
    </w:rPr>
  </w:style>
  <w:style w:type="character" w:customStyle="1" w:styleId="Heading9Char">
    <w:name w:val="Heading 9 Char"/>
    <w:basedOn w:val="DefaultParagraphFont"/>
    <w:link w:val="Heading9"/>
    <w:uiPriority w:val="9"/>
    <w:semiHidden/>
    <w:rsid w:val="00F82B03"/>
    <w:rPr>
      <w:rFonts w:asciiTheme="majorHAnsi" w:eastAsiaTheme="majorEastAsia" w:hAnsiTheme="majorHAnsi" w:cstheme="majorBidi"/>
      <w:i/>
      <w:iCs/>
      <w:color w:val="920C49" w:themeColor="accent1" w:themeShade="80"/>
    </w:rPr>
  </w:style>
  <w:style w:type="paragraph" w:styleId="Caption">
    <w:name w:val="caption"/>
    <w:basedOn w:val="Normal"/>
    <w:next w:val="Normal"/>
    <w:uiPriority w:val="35"/>
    <w:semiHidden/>
    <w:unhideWhenUsed/>
    <w:qFormat/>
    <w:rsid w:val="00F82B03"/>
    <w:pPr>
      <w:spacing w:line="240" w:lineRule="auto"/>
    </w:pPr>
    <w:rPr>
      <w:b/>
      <w:bCs/>
      <w:smallCaps/>
      <w:color w:val="00539B" w:themeColor="text2"/>
    </w:rPr>
  </w:style>
  <w:style w:type="paragraph" w:styleId="Title">
    <w:name w:val="Title"/>
    <w:basedOn w:val="Normal"/>
    <w:next w:val="Normal"/>
    <w:link w:val="TitleChar"/>
    <w:uiPriority w:val="10"/>
    <w:qFormat/>
    <w:rsid w:val="00F82B03"/>
    <w:pPr>
      <w:spacing w:after="0" w:line="204" w:lineRule="auto"/>
      <w:contextualSpacing/>
    </w:pPr>
    <w:rPr>
      <w:rFonts w:asciiTheme="majorHAnsi" w:eastAsiaTheme="majorEastAsia" w:hAnsiTheme="majorHAnsi" w:cstheme="majorBidi"/>
      <w:caps/>
      <w:color w:val="00539B" w:themeColor="text2"/>
      <w:spacing w:val="-15"/>
      <w:sz w:val="72"/>
      <w:szCs w:val="72"/>
    </w:rPr>
  </w:style>
  <w:style w:type="character" w:customStyle="1" w:styleId="TitleChar">
    <w:name w:val="Title Char"/>
    <w:basedOn w:val="DefaultParagraphFont"/>
    <w:link w:val="Title"/>
    <w:uiPriority w:val="10"/>
    <w:rsid w:val="00F82B03"/>
    <w:rPr>
      <w:rFonts w:asciiTheme="majorHAnsi" w:eastAsiaTheme="majorEastAsia" w:hAnsiTheme="majorHAnsi" w:cstheme="majorBidi"/>
      <w:caps/>
      <w:color w:val="00539B" w:themeColor="text2"/>
      <w:spacing w:val="-15"/>
      <w:sz w:val="72"/>
      <w:szCs w:val="72"/>
    </w:rPr>
  </w:style>
  <w:style w:type="paragraph" w:styleId="Subtitle">
    <w:name w:val="Subtitle"/>
    <w:basedOn w:val="Normal"/>
    <w:next w:val="Normal"/>
    <w:link w:val="SubtitleChar"/>
    <w:uiPriority w:val="11"/>
    <w:qFormat/>
    <w:rsid w:val="00D62039"/>
    <w:pPr>
      <w:numPr>
        <w:ilvl w:val="1"/>
      </w:numPr>
      <w:spacing w:after="240" w:line="240" w:lineRule="auto"/>
    </w:pPr>
    <w:rPr>
      <w:rFonts w:asciiTheme="majorHAnsi" w:eastAsiaTheme="majorEastAsia" w:hAnsiTheme="majorHAnsi" w:cstheme="majorBidi"/>
      <w:color w:val="D96B99"/>
      <w:sz w:val="28"/>
      <w:szCs w:val="28"/>
    </w:rPr>
  </w:style>
  <w:style w:type="character" w:customStyle="1" w:styleId="SubtitleChar">
    <w:name w:val="Subtitle Char"/>
    <w:basedOn w:val="DefaultParagraphFont"/>
    <w:link w:val="Subtitle"/>
    <w:uiPriority w:val="11"/>
    <w:rsid w:val="00D62039"/>
    <w:rPr>
      <w:rFonts w:asciiTheme="majorHAnsi" w:eastAsiaTheme="majorEastAsia" w:hAnsiTheme="majorHAnsi" w:cstheme="majorBidi"/>
      <w:color w:val="D96B99"/>
      <w:sz w:val="28"/>
      <w:szCs w:val="28"/>
    </w:rPr>
  </w:style>
  <w:style w:type="character" w:styleId="Strong">
    <w:name w:val="Strong"/>
    <w:basedOn w:val="DefaultParagraphFont"/>
    <w:uiPriority w:val="22"/>
    <w:qFormat/>
    <w:rsid w:val="00F82B03"/>
    <w:rPr>
      <w:b/>
      <w:bCs/>
    </w:rPr>
  </w:style>
  <w:style w:type="character" w:styleId="Emphasis">
    <w:name w:val="Emphasis"/>
    <w:basedOn w:val="DefaultParagraphFont"/>
    <w:uiPriority w:val="20"/>
    <w:qFormat/>
    <w:rsid w:val="00F82B03"/>
    <w:rPr>
      <w:i/>
      <w:iCs/>
    </w:rPr>
  </w:style>
  <w:style w:type="paragraph" w:styleId="Quote">
    <w:name w:val="Quote"/>
    <w:basedOn w:val="Normal"/>
    <w:next w:val="Normal"/>
    <w:link w:val="QuoteChar"/>
    <w:uiPriority w:val="29"/>
    <w:qFormat/>
    <w:rsid w:val="00F82B03"/>
    <w:pPr>
      <w:spacing w:before="120" w:after="120"/>
      <w:ind w:left="720"/>
    </w:pPr>
    <w:rPr>
      <w:color w:val="00539B" w:themeColor="text2"/>
      <w:sz w:val="24"/>
      <w:szCs w:val="24"/>
    </w:rPr>
  </w:style>
  <w:style w:type="character" w:customStyle="1" w:styleId="QuoteChar">
    <w:name w:val="Quote Char"/>
    <w:basedOn w:val="DefaultParagraphFont"/>
    <w:link w:val="Quote"/>
    <w:uiPriority w:val="29"/>
    <w:rsid w:val="00F82B03"/>
    <w:rPr>
      <w:color w:val="00539B" w:themeColor="text2"/>
      <w:sz w:val="24"/>
      <w:szCs w:val="24"/>
    </w:rPr>
  </w:style>
  <w:style w:type="paragraph" w:styleId="IntenseQuote">
    <w:name w:val="Intense Quote"/>
    <w:basedOn w:val="Normal"/>
    <w:next w:val="Normal"/>
    <w:link w:val="IntenseQuoteChar"/>
    <w:uiPriority w:val="30"/>
    <w:qFormat/>
    <w:rsid w:val="00F82B03"/>
    <w:pPr>
      <w:spacing w:before="100" w:beforeAutospacing="1" w:after="240" w:line="240" w:lineRule="auto"/>
      <w:ind w:left="720"/>
      <w:jc w:val="center"/>
    </w:pPr>
    <w:rPr>
      <w:rFonts w:asciiTheme="majorHAnsi" w:eastAsiaTheme="majorEastAsia" w:hAnsiTheme="majorHAnsi" w:cstheme="majorBidi"/>
      <w:color w:val="00539B" w:themeColor="text2"/>
      <w:spacing w:val="-6"/>
      <w:sz w:val="32"/>
      <w:szCs w:val="32"/>
    </w:rPr>
  </w:style>
  <w:style w:type="character" w:customStyle="1" w:styleId="IntenseQuoteChar">
    <w:name w:val="Intense Quote Char"/>
    <w:basedOn w:val="DefaultParagraphFont"/>
    <w:link w:val="IntenseQuote"/>
    <w:uiPriority w:val="30"/>
    <w:rsid w:val="00F82B03"/>
    <w:rPr>
      <w:rFonts w:asciiTheme="majorHAnsi" w:eastAsiaTheme="majorEastAsia" w:hAnsiTheme="majorHAnsi" w:cstheme="majorBidi"/>
      <w:color w:val="00539B" w:themeColor="text2"/>
      <w:spacing w:val="-6"/>
      <w:sz w:val="32"/>
      <w:szCs w:val="32"/>
    </w:rPr>
  </w:style>
  <w:style w:type="character" w:styleId="SubtleEmphasis">
    <w:name w:val="Subtle Emphasis"/>
    <w:basedOn w:val="DefaultParagraphFont"/>
    <w:uiPriority w:val="19"/>
    <w:qFormat/>
    <w:rsid w:val="00173A91"/>
    <w:rPr>
      <w:i/>
      <w:iCs/>
      <w:color w:val="434343" w:themeColor="accent2"/>
    </w:rPr>
  </w:style>
  <w:style w:type="character" w:styleId="IntenseEmphasis">
    <w:name w:val="Intense Emphasis"/>
    <w:basedOn w:val="DefaultParagraphFont"/>
    <w:uiPriority w:val="21"/>
    <w:qFormat/>
    <w:rsid w:val="00F82B03"/>
    <w:rPr>
      <w:b/>
      <w:bCs/>
      <w:i/>
      <w:iCs/>
    </w:rPr>
  </w:style>
  <w:style w:type="character" w:styleId="SubtleReference">
    <w:name w:val="Subtle Reference"/>
    <w:basedOn w:val="DefaultParagraphFont"/>
    <w:uiPriority w:val="31"/>
    <w:qFormat/>
    <w:rsid w:val="008A2D8F"/>
    <w:rPr>
      <w:smallCaps/>
      <w:color w:val="8E8E8E" w:themeColor="accent2" w:themeTint="99"/>
      <w:u w:val="none" w:color="4CABFF" w:themeColor="text1" w:themeTint="80"/>
      <w:bdr w:val="none" w:sz="0" w:space="0" w:color="auto"/>
    </w:rPr>
  </w:style>
  <w:style w:type="character" w:styleId="IntenseReference">
    <w:name w:val="Intense Reference"/>
    <w:basedOn w:val="DefaultParagraphFont"/>
    <w:uiPriority w:val="32"/>
    <w:qFormat/>
    <w:rsid w:val="00F82B03"/>
    <w:rPr>
      <w:b/>
      <w:bCs/>
      <w:smallCaps/>
      <w:color w:val="00539B" w:themeColor="text2"/>
      <w:u w:val="single"/>
    </w:rPr>
  </w:style>
  <w:style w:type="character" w:styleId="BookTitle">
    <w:name w:val="Book Title"/>
    <w:basedOn w:val="DefaultParagraphFont"/>
    <w:uiPriority w:val="33"/>
    <w:qFormat/>
    <w:rsid w:val="00F82B03"/>
    <w:rPr>
      <w:b/>
      <w:bCs/>
      <w:smallCaps/>
      <w:spacing w:val="10"/>
    </w:rPr>
  </w:style>
  <w:style w:type="paragraph" w:styleId="TOCHeading">
    <w:name w:val="TOC Heading"/>
    <w:basedOn w:val="Heading1"/>
    <w:next w:val="Normal"/>
    <w:uiPriority w:val="39"/>
    <w:semiHidden/>
    <w:unhideWhenUsed/>
    <w:qFormat/>
    <w:rsid w:val="00F82B03"/>
    <w:pPr>
      <w:outlineLvl w:val="9"/>
    </w:pPr>
  </w:style>
  <w:style w:type="table" w:styleId="PlainTable2">
    <w:name w:val="Plain Table 2"/>
    <w:basedOn w:val="TableNormal"/>
    <w:uiPriority w:val="42"/>
    <w:rsid w:val="00D26ECE"/>
    <w:pPr>
      <w:spacing w:after="0" w:line="240" w:lineRule="auto"/>
    </w:pPr>
    <w:tblPr>
      <w:tblStyleRowBandSize w:val="1"/>
      <w:tblStyleColBandSize w:val="1"/>
      <w:tblBorders>
        <w:top w:val="single" w:sz="4" w:space="0" w:color="4CABFF" w:themeColor="text1" w:themeTint="80"/>
        <w:bottom w:val="single" w:sz="4" w:space="0" w:color="4CABFF" w:themeColor="text1" w:themeTint="80"/>
      </w:tblBorders>
    </w:tblPr>
    <w:tblStylePr w:type="firstRow">
      <w:rPr>
        <w:b/>
        <w:bCs/>
      </w:rPr>
      <w:tblPr/>
      <w:tcPr>
        <w:tcBorders>
          <w:bottom w:val="single" w:sz="4" w:space="0" w:color="4CABFF" w:themeColor="text1" w:themeTint="80"/>
        </w:tcBorders>
      </w:tcPr>
    </w:tblStylePr>
    <w:tblStylePr w:type="lastRow">
      <w:rPr>
        <w:b/>
        <w:bCs/>
      </w:rPr>
      <w:tblPr/>
      <w:tcPr>
        <w:tcBorders>
          <w:top w:val="single" w:sz="4" w:space="0" w:color="4CABFF" w:themeColor="text1" w:themeTint="80"/>
        </w:tcBorders>
      </w:tcPr>
    </w:tblStylePr>
    <w:tblStylePr w:type="firstCol">
      <w:rPr>
        <w:b/>
        <w:bCs/>
      </w:rPr>
    </w:tblStylePr>
    <w:tblStylePr w:type="lastCol">
      <w:rPr>
        <w:b/>
        <w:bCs/>
      </w:rPr>
    </w:tblStylePr>
    <w:tblStylePr w:type="band1Vert">
      <w:tblPr/>
      <w:tcPr>
        <w:tcBorders>
          <w:left w:val="single" w:sz="4" w:space="0" w:color="4CABFF" w:themeColor="text1" w:themeTint="80"/>
          <w:right w:val="single" w:sz="4" w:space="0" w:color="4CABFF" w:themeColor="text1" w:themeTint="80"/>
        </w:tcBorders>
      </w:tcPr>
    </w:tblStylePr>
    <w:tblStylePr w:type="band2Vert">
      <w:tblPr/>
      <w:tcPr>
        <w:tcBorders>
          <w:left w:val="single" w:sz="4" w:space="0" w:color="4CABFF" w:themeColor="text1" w:themeTint="80"/>
          <w:right w:val="single" w:sz="4" w:space="0" w:color="4CABFF" w:themeColor="text1" w:themeTint="80"/>
        </w:tcBorders>
      </w:tcPr>
    </w:tblStylePr>
    <w:tblStylePr w:type="band1Horz">
      <w:tblPr/>
      <w:tcPr>
        <w:tcBorders>
          <w:top w:val="single" w:sz="4" w:space="0" w:color="4CABFF" w:themeColor="text1" w:themeTint="80"/>
          <w:bottom w:val="single" w:sz="4" w:space="0" w:color="4CABFF" w:themeColor="text1" w:themeTint="80"/>
        </w:tcBorders>
      </w:tcPr>
    </w:tblStylePr>
  </w:style>
  <w:style w:type="table" w:styleId="GridTable1Light">
    <w:name w:val="Grid Table 1 Light"/>
    <w:basedOn w:val="TableNormal"/>
    <w:uiPriority w:val="46"/>
    <w:rsid w:val="00D26ECE"/>
    <w:pPr>
      <w:spacing w:after="0" w:line="240" w:lineRule="auto"/>
    </w:pPr>
    <w:tblPr>
      <w:tblStyleRowBandSize w:val="1"/>
      <w:tblStyleColBandSize w:val="1"/>
      <w:tblBorders>
        <w:top w:val="single" w:sz="4" w:space="0" w:color="71BCFF" w:themeColor="text1" w:themeTint="66"/>
        <w:left w:val="single" w:sz="4" w:space="0" w:color="71BCFF" w:themeColor="text1" w:themeTint="66"/>
        <w:bottom w:val="single" w:sz="4" w:space="0" w:color="71BCFF" w:themeColor="text1" w:themeTint="66"/>
        <w:right w:val="single" w:sz="4" w:space="0" w:color="71BCFF" w:themeColor="text1" w:themeTint="66"/>
        <w:insideH w:val="single" w:sz="4" w:space="0" w:color="71BCFF" w:themeColor="text1" w:themeTint="66"/>
        <w:insideV w:val="single" w:sz="4" w:space="0" w:color="71BCFF" w:themeColor="text1" w:themeTint="66"/>
      </w:tblBorders>
    </w:tblPr>
    <w:tblStylePr w:type="firstRow">
      <w:rPr>
        <w:b/>
        <w:bCs/>
      </w:rPr>
      <w:tblPr/>
      <w:tcPr>
        <w:tcBorders>
          <w:bottom w:val="single" w:sz="12" w:space="0" w:color="2A9BFF" w:themeColor="text1" w:themeTint="99"/>
        </w:tcBorders>
      </w:tcPr>
    </w:tblStylePr>
    <w:tblStylePr w:type="lastRow">
      <w:rPr>
        <w:b/>
        <w:bCs/>
      </w:rPr>
      <w:tblPr/>
      <w:tcPr>
        <w:tcBorders>
          <w:top w:val="double" w:sz="2" w:space="0" w:color="2A9BFF" w:themeColor="text1" w:themeTint="99"/>
        </w:tcBorders>
      </w:tcPr>
    </w:tblStylePr>
    <w:tblStylePr w:type="firstCol">
      <w:rPr>
        <w:b/>
        <w:bCs/>
      </w:rPr>
    </w:tblStylePr>
    <w:tblStylePr w:type="lastCol">
      <w:rPr>
        <w:b/>
        <w:bCs/>
      </w:rPr>
    </w:tblStylePr>
  </w:style>
  <w:style w:type="paragraph" w:customStyle="1" w:styleId="Bullets">
    <w:name w:val="Bullets"/>
    <w:basedOn w:val="ListParagraph"/>
    <w:link w:val="BulletsChar"/>
    <w:qFormat/>
    <w:rsid w:val="00173A91"/>
    <w:pPr>
      <w:numPr>
        <w:numId w:val="1"/>
      </w:numPr>
      <w:ind w:left="357" w:hanging="357"/>
    </w:pPr>
  </w:style>
  <w:style w:type="table" w:customStyle="1" w:styleId="TableStyleTAP">
    <w:name w:val="Table Style TAP"/>
    <w:basedOn w:val="TableNormal"/>
    <w:uiPriority w:val="99"/>
    <w:rsid w:val="008A2D8F"/>
    <w:pPr>
      <w:spacing w:after="0" w:line="240" w:lineRule="auto"/>
    </w:pPr>
    <w:tblPr/>
  </w:style>
  <w:style w:type="character" w:customStyle="1" w:styleId="ListParagraphChar">
    <w:name w:val="List Paragraph Char"/>
    <w:basedOn w:val="DefaultParagraphFont"/>
    <w:link w:val="ListParagraph"/>
    <w:uiPriority w:val="34"/>
    <w:rsid w:val="00173A91"/>
  </w:style>
  <w:style w:type="character" w:customStyle="1" w:styleId="BulletsChar">
    <w:name w:val="Bullets Char"/>
    <w:basedOn w:val="ListParagraphChar"/>
    <w:link w:val="Bullets"/>
    <w:rsid w:val="00173A91"/>
  </w:style>
  <w:style w:type="character" w:customStyle="1" w:styleId="NoSpacingChar">
    <w:name w:val="No Spacing Char"/>
    <w:basedOn w:val="DefaultParagraphFont"/>
    <w:link w:val="NoSpacing"/>
    <w:uiPriority w:val="1"/>
    <w:rsid w:val="007A4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11984">
      <w:bodyDiv w:val="1"/>
      <w:marLeft w:val="0"/>
      <w:marRight w:val="0"/>
      <w:marTop w:val="0"/>
      <w:marBottom w:val="0"/>
      <w:divBdr>
        <w:top w:val="none" w:sz="0" w:space="0" w:color="auto"/>
        <w:left w:val="none" w:sz="0" w:space="0" w:color="auto"/>
        <w:bottom w:val="none" w:sz="0" w:space="0" w:color="auto"/>
        <w:right w:val="none" w:sz="0" w:space="0" w:color="auto"/>
      </w:divBdr>
    </w:div>
    <w:div w:id="184295059">
      <w:bodyDiv w:val="1"/>
      <w:marLeft w:val="0"/>
      <w:marRight w:val="0"/>
      <w:marTop w:val="0"/>
      <w:marBottom w:val="0"/>
      <w:divBdr>
        <w:top w:val="none" w:sz="0" w:space="0" w:color="auto"/>
        <w:left w:val="none" w:sz="0" w:space="0" w:color="auto"/>
        <w:bottom w:val="none" w:sz="0" w:space="0" w:color="auto"/>
        <w:right w:val="none" w:sz="0" w:space="0" w:color="auto"/>
      </w:divBdr>
    </w:div>
    <w:div w:id="189412642">
      <w:bodyDiv w:val="1"/>
      <w:marLeft w:val="0"/>
      <w:marRight w:val="0"/>
      <w:marTop w:val="0"/>
      <w:marBottom w:val="0"/>
      <w:divBdr>
        <w:top w:val="none" w:sz="0" w:space="0" w:color="auto"/>
        <w:left w:val="none" w:sz="0" w:space="0" w:color="auto"/>
        <w:bottom w:val="none" w:sz="0" w:space="0" w:color="auto"/>
        <w:right w:val="none" w:sz="0" w:space="0" w:color="auto"/>
      </w:divBdr>
    </w:div>
    <w:div w:id="211118572">
      <w:bodyDiv w:val="1"/>
      <w:marLeft w:val="0"/>
      <w:marRight w:val="0"/>
      <w:marTop w:val="0"/>
      <w:marBottom w:val="0"/>
      <w:divBdr>
        <w:top w:val="none" w:sz="0" w:space="0" w:color="auto"/>
        <w:left w:val="none" w:sz="0" w:space="0" w:color="auto"/>
        <w:bottom w:val="none" w:sz="0" w:space="0" w:color="auto"/>
        <w:right w:val="none" w:sz="0" w:space="0" w:color="auto"/>
      </w:divBdr>
    </w:div>
    <w:div w:id="213350156">
      <w:bodyDiv w:val="1"/>
      <w:marLeft w:val="0"/>
      <w:marRight w:val="0"/>
      <w:marTop w:val="0"/>
      <w:marBottom w:val="0"/>
      <w:divBdr>
        <w:top w:val="none" w:sz="0" w:space="0" w:color="auto"/>
        <w:left w:val="none" w:sz="0" w:space="0" w:color="auto"/>
        <w:bottom w:val="none" w:sz="0" w:space="0" w:color="auto"/>
        <w:right w:val="none" w:sz="0" w:space="0" w:color="auto"/>
      </w:divBdr>
    </w:div>
    <w:div w:id="246035263">
      <w:bodyDiv w:val="1"/>
      <w:marLeft w:val="0"/>
      <w:marRight w:val="0"/>
      <w:marTop w:val="0"/>
      <w:marBottom w:val="0"/>
      <w:divBdr>
        <w:top w:val="none" w:sz="0" w:space="0" w:color="auto"/>
        <w:left w:val="none" w:sz="0" w:space="0" w:color="auto"/>
        <w:bottom w:val="none" w:sz="0" w:space="0" w:color="auto"/>
        <w:right w:val="none" w:sz="0" w:space="0" w:color="auto"/>
      </w:divBdr>
    </w:div>
    <w:div w:id="275214704">
      <w:bodyDiv w:val="1"/>
      <w:marLeft w:val="0"/>
      <w:marRight w:val="0"/>
      <w:marTop w:val="0"/>
      <w:marBottom w:val="0"/>
      <w:divBdr>
        <w:top w:val="none" w:sz="0" w:space="0" w:color="auto"/>
        <w:left w:val="none" w:sz="0" w:space="0" w:color="auto"/>
        <w:bottom w:val="none" w:sz="0" w:space="0" w:color="auto"/>
        <w:right w:val="none" w:sz="0" w:space="0" w:color="auto"/>
      </w:divBdr>
    </w:div>
    <w:div w:id="328365900">
      <w:bodyDiv w:val="1"/>
      <w:marLeft w:val="0"/>
      <w:marRight w:val="0"/>
      <w:marTop w:val="0"/>
      <w:marBottom w:val="0"/>
      <w:divBdr>
        <w:top w:val="none" w:sz="0" w:space="0" w:color="auto"/>
        <w:left w:val="none" w:sz="0" w:space="0" w:color="auto"/>
        <w:bottom w:val="none" w:sz="0" w:space="0" w:color="auto"/>
        <w:right w:val="none" w:sz="0" w:space="0" w:color="auto"/>
      </w:divBdr>
    </w:div>
    <w:div w:id="328481336">
      <w:bodyDiv w:val="1"/>
      <w:marLeft w:val="0"/>
      <w:marRight w:val="0"/>
      <w:marTop w:val="0"/>
      <w:marBottom w:val="0"/>
      <w:divBdr>
        <w:top w:val="none" w:sz="0" w:space="0" w:color="auto"/>
        <w:left w:val="none" w:sz="0" w:space="0" w:color="auto"/>
        <w:bottom w:val="none" w:sz="0" w:space="0" w:color="auto"/>
        <w:right w:val="none" w:sz="0" w:space="0" w:color="auto"/>
      </w:divBdr>
    </w:div>
    <w:div w:id="390808682">
      <w:bodyDiv w:val="1"/>
      <w:marLeft w:val="0"/>
      <w:marRight w:val="0"/>
      <w:marTop w:val="0"/>
      <w:marBottom w:val="0"/>
      <w:divBdr>
        <w:top w:val="none" w:sz="0" w:space="0" w:color="auto"/>
        <w:left w:val="none" w:sz="0" w:space="0" w:color="auto"/>
        <w:bottom w:val="none" w:sz="0" w:space="0" w:color="auto"/>
        <w:right w:val="none" w:sz="0" w:space="0" w:color="auto"/>
      </w:divBdr>
    </w:div>
    <w:div w:id="404766548">
      <w:bodyDiv w:val="1"/>
      <w:marLeft w:val="0"/>
      <w:marRight w:val="0"/>
      <w:marTop w:val="0"/>
      <w:marBottom w:val="0"/>
      <w:divBdr>
        <w:top w:val="none" w:sz="0" w:space="0" w:color="auto"/>
        <w:left w:val="none" w:sz="0" w:space="0" w:color="auto"/>
        <w:bottom w:val="none" w:sz="0" w:space="0" w:color="auto"/>
        <w:right w:val="none" w:sz="0" w:space="0" w:color="auto"/>
      </w:divBdr>
    </w:div>
    <w:div w:id="451169535">
      <w:bodyDiv w:val="1"/>
      <w:marLeft w:val="0"/>
      <w:marRight w:val="0"/>
      <w:marTop w:val="0"/>
      <w:marBottom w:val="0"/>
      <w:divBdr>
        <w:top w:val="none" w:sz="0" w:space="0" w:color="auto"/>
        <w:left w:val="none" w:sz="0" w:space="0" w:color="auto"/>
        <w:bottom w:val="none" w:sz="0" w:space="0" w:color="auto"/>
        <w:right w:val="none" w:sz="0" w:space="0" w:color="auto"/>
      </w:divBdr>
    </w:div>
    <w:div w:id="453256893">
      <w:bodyDiv w:val="1"/>
      <w:marLeft w:val="0"/>
      <w:marRight w:val="0"/>
      <w:marTop w:val="0"/>
      <w:marBottom w:val="0"/>
      <w:divBdr>
        <w:top w:val="none" w:sz="0" w:space="0" w:color="auto"/>
        <w:left w:val="none" w:sz="0" w:space="0" w:color="auto"/>
        <w:bottom w:val="none" w:sz="0" w:space="0" w:color="auto"/>
        <w:right w:val="none" w:sz="0" w:space="0" w:color="auto"/>
      </w:divBdr>
    </w:div>
    <w:div w:id="761529102">
      <w:bodyDiv w:val="1"/>
      <w:marLeft w:val="0"/>
      <w:marRight w:val="0"/>
      <w:marTop w:val="0"/>
      <w:marBottom w:val="0"/>
      <w:divBdr>
        <w:top w:val="none" w:sz="0" w:space="0" w:color="auto"/>
        <w:left w:val="none" w:sz="0" w:space="0" w:color="auto"/>
        <w:bottom w:val="none" w:sz="0" w:space="0" w:color="auto"/>
        <w:right w:val="none" w:sz="0" w:space="0" w:color="auto"/>
      </w:divBdr>
    </w:div>
    <w:div w:id="762409217">
      <w:bodyDiv w:val="1"/>
      <w:marLeft w:val="0"/>
      <w:marRight w:val="0"/>
      <w:marTop w:val="0"/>
      <w:marBottom w:val="0"/>
      <w:divBdr>
        <w:top w:val="none" w:sz="0" w:space="0" w:color="auto"/>
        <w:left w:val="none" w:sz="0" w:space="0" w:color="auto"/>
        <w:bottom w:val="none" w:sz="0" w:space="0" w:color="auto"/>
        <w:right w:val="none" w:sz="0" w:space="0" w:color="auto"/>
      </w:divBdr>
    </w:div>
    <w:div w:id="810515622">
      <w:bodyDiv w:val="1"/>
      <w:marLeft w:val="0"/>
      <w:marRight w:val="0"/>
      <w:marTop w:val="0"/>
      <w:marBottom w:val="0"/>
      <w:divBdr>
        <w:top w:val="none" w:sz="0" w:space="0" w:color="auto"/>
        <w:left w:val="none" w:sz="0" w:space="0" w:color="auto"/>
        <w:bottom w:val="none" w:sz="0" w:space="0" w:color="auto"/>
        <w:right w:val="none" w:sz="0" w:space="0" w:color="auto"/>
      </w:divBdr>
    </w:div>
    <w:div w:id="947126602">
      <w:bodyDiv w:val="1"/>
      <w:marLeft w:val="0"/>
      <w:marRight w:val="0"/>
      <w:marTop w:val="0"/>
      <w:marBottom w:val="0"/>
      <w:divBdr>
        <w:top w:val="none" w:sz="0" w:space="0" w:color="auto"/>
        <w:left w:val="none" w:sz="0" w:space="0" w:color="auto"/>
        <w:bottom w:val="none" w:sz="0" w:space="0" w:color="auto"/>
        <w:right w:val="none" w:sz="0" w:space="0" w:color="auto"/>
      </w:divBdr>
    </w:div>
    <w:div w:id="964119492">
      <w:bodyDiv w:val="1"/>
      <w:marLeft w:val="0"/>
      <w:marRight w:val="0"/>
      <w:marTop w:val="0"/>
      <w:marBottom w:val="0"/>
      <w:divBdr>
        <w:top w:val="none" w:sz="0" w:space="0" w:color="auto"/>
        <w:left w:val="none" w:sz="0" w:space="0" w:color="auto"/>
        <w:bottom w:val="none" w:sz="0" w:space="0" w:color="auto"/>
        <w:right w:val="none" w:sz="0" w:space="0" w:color="auto"/>
      </w:divBdr>
    </w:div>
    <w:div w:id="1040545751">
      <w:bodyDiv w:val="1"/>
      <w:marLeft w:val="0"/>
      <w:marRight w:val="0"/>
      <w:marTop w:val="0"/>
      <w:marBottom w:val="0"/>
      <w:divBdr>
        <w:top w:val="none" w:sz="0" w:space="0" w:color="auto"/>
        <w:left w:val="none" w:sz="0" w:space="0" w:color="auto"/>
        <w:bottom w:val="none" w:sz="0" w:space="0" w:color="auto"/>
        <w:right w:val="none" w:sz="0" w:space="0" w:color="auto"/>
      </w:divBdr>
    </w:div>
    <w:div w:id="1070345971">
      <w:bodyDiv w:val="1"/>
      <w:marLeft w:val="0"/>
      <w:marRight w:val="0"/>
      <w:marTop w:val="0"/>
      <w:marBottom w:val="0"/>
      <w:divBdr>
        <w:top w:val="none" w:sz="0" w:space="0" w:color="auto"/>
        <w:left w:val="none" w:sz="0" w:space="0" w:color="auto"/>
        <w:bottom w:val="none" w:sz="0" w:space="0" w:color="auto"/>
        <w:right w:val="none" w:sz="0" w:space="0" w:color="auto"/>
      </w:divBdr>
    </w:div>
    <w:div w:id="1143351759">
      <w:bodyDiv w:val="1"/>
      <w:marLeft w:val="0"/>
      <w:marRight w:val="0"/>
      <w:marTop w:val="0"/>
      <w:marBottom w:val="0"/>
      <w:divBdr>
        <w:top w:val="none" w:sz="0" w:space="0" w:color="auto"/>
        <w:left w:val="none" w:sz="0" w:space="0" w:color="auto"/>
        <w:bottom w:val="none" w:sz="0" w:space="0" w:color="auto"/>
        <w:right w:val="none" w:sz="0" w:space="0" w:color="auto"/>
      </w:divBdr>
    </w:div>
    <w:div w:id="1170020610">
      <w:bodyDiv w:val="1"/>
      <w:marLeft w:val="0"/>
      <w:marRight w:val="0"/>
      <w:marTop w:val="0"/>
      <w:marBottom w:val="0"/>
      <w:divBdr>
        <w:top w:val="none" w:sz="0" w:space="0" w:color="auto"/>
        <w:left w:val="none" w:sz="0" w:space="0" w:color="auto"/>
        <w:bottom w:val="none" w:sz="0" w:space="0" w:color="auto"/>
        <w:right w:val="none" w:sz="0" w:space="0" w:color="auto"/>
      </w:divBdr>
    </w:div>
    <w:div w:id="1199272818">
      <w:bodyDiv w:val="1"/>
      <w:marLeft w:val="0"/>
      <w:marRight w:val="0"/>
      <w:marTop w:val="0"/>
      <w:marBottom w:val="0"/>
      <w:divBdr>
        <w:top w:val="none" w:sz="0" w:space="0" w:color="auto"/>
        <w:left w:val="none" w:sz="0" w:space="0" w:color="auto"/>
        <w:bottom w:val="none" w:sz="0" w:space="0" w:color="auto"/>
        <w:right w:val="none" w:sz="0" w:space="0" w:color="auto"/>
      </w:divBdr>
    </w:div>
    <w:div w:id="1262035220">
      <w:bodyDiv w:val="1"/>
      <w:marLeft w:val="0"/>
      <w:marRight w:val="0"/>
      <w:marTop w:val="0"/>
      <w:marBottom w:val="0"/>
      <w:divBdr>
        <w:top w:val="none" w:sz="0" w:space="0" w:color="auto"/>
        <w:left w:val="none" w:sz="0" w:space="0" w:color="auto"/>
        <w:bottom w:val="none" w:sz="0" w:space="0" w:color="auto"/>
        <w:right w:val="none" w:sz="0" w:space="0" w:color="auto"/>
      </w:divBdr>
    </w:div>
    <w:div w:id="1436631775">
      <w:bodyDiv w:val="1"/>
      <w:marLeft w:val="0"/>
      <w:marRight w:val="0"/>
      <w:marTop w:val="0"/>
      <w:marBottom w:val="0"/>
      <w:divBdr>
        <w:top w:val="none" w:sz="0" w:space="0" w:color="auto"/>
        <w:left w:val="none" w:sz="0" w:space="0" w:color="auto"/>
        <w:bottom w:val="none" w:sz="0" w:space="0" w:color="auto"/>
        <w:right w:val="none" w:sz="0" w:space="0" w:color="auto"/>
      </w:divBdr>
    </w:div>
    <w:div w:id="1600217928">
      <w:bodyDiv w:val="1"/>
      <w:marLeft w:val="0"/>
      <w:marRight w:val="0"/>
      <w:marTop w:val="0"/>
      <w:marBottom w:val="0"/>
      <w:divBdr>
        <w:top w:val="none" w:sz="0" w:space="0" w:color="auto"/>
        <w:left w:val="none" w:sz="0" w:space="0" w:color="auto"/>
        <w:bottom w:val="none" w:sz="0" w:space="0" w:color="auto"/>
        <w:right w:val="none" w:sz="0" w:space="0" w:color="auto"/>
      </w:divBdr>
    </w:div>
    <w:div w:id="1991473097">
      <w:bodyDiv w:val="1"/>
      <w:marLeft w:val="0"/>
      <w:marRight w:val="0"/>
      <w:marTop w:val="0"/>
      <w:marBottom w:val="0"/>
      <w:divBdr>
        <w:top w:val="none" w:sz="0" w:space="0" w:color="auto"/>
        <w:left w:val="none" w:sz="0" w:space="0" w:color="auto"/>
        <w:bottom w:val="none" w:sz="0" w:space="0" w:color="auto"/>
        <w:right w:val="none" w:sz="0" w:space="0" w:color="auto"/>
      </w:divBdr>
    </w:div>
    <w:div w:id="20553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BCF5FD-4D35-4AFA-879D-E7C38253B2ED}" type="doc">
      <dgm:prSet loTypeId="urn:microsoft.com/office/officeart/2005/8/layout/orgChart1" loCatId="hierarchy" qsTypeId="urn:microsoft.com/office/officeart/2005/8/quickstyle/simple4" qsCatId="simple" csTypeId="urn:microsoft.com/office/officeart/2005/8/colors/accent0_3" csCatId="mainScheme" phldr="1"/>
      <dgm:spPr/>
      <dgm:t>
        <a:bodyPr/>
        <a:lstStyle/>
        <a:p>
          <a:endParaRPr lang="en-US"/>
        </a:p>
      </dgm:t>
    </dgm:pt>
    <dgm:pt modelId="{258F8DE4-FE92-4898-B4C5-47936A7C73A1}">
      <dgm:prSet phldrT="[Text]"/>
      <dgm:spPr>
        <a:xfrm>
          <a:off x="1924717" y="556382"/>
          <a:ext cx="1150259" cy="436492"/>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a:solidFill>
                <a:sysClr val="window" lastClr="FFFFFF"/>
              </a:solidFill>
              <a:latin typeface="Calibri Light"/>
              <a:ea typeface="+mn-ea"/>
              <a:cs typeface="+mn-cs"/>
            </a:rPr>
            <a:t>Market Entry Methods</a:t>
          </a:r>
        </a:p>
      </dgm:t>
    </dgm:pt>
    <dgm:pt modelId="{8AC0CCD1-E356-4EA3-8371-3AAFDF16F92D}" type="parTrans" cxnId="{3E60450C-006D-4217-8ED5-C69CC2A7209E}">
      <dgm:prSet/>
      <dgm:spPr/>
      <dgm:t>
        <a:bodyPr/>
        <a:lstStyle/>
        <a:p>
          <a:endParaRPr lang="en-US"/>
        </a:p>
      </dgm:t>
    </dgm:pt>
    <dgm:pt modelId="{4251B2FD-EAB7-4B6C-AC3A-958CCE38B96E}" type="sibTrans" cxnId="{3E60450C-006D-4217-8ED5-C69CC2A7209E}">
      <dgm:prSet/>
      <dgm:spPr/>
      <dgm:t>
        <a:bodyPr/>
        <a:lstStyle/>
        <a:p>
          <a:endParaRPr lang="en-US"/>
        </a:p>
      </dgm:t>
    </dgm:pt>
    <dgm:pt modelId="{B3490693-599F-473B-BA70-3644414B913F}">
      <dgm:prSet phldrT="[Text]"/>
      <dgm:spPr>
        <a:xfrm>
          <a:off x="415332" y="1156284"/>
          <a:ext cx="895863"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a:solidFill>
                <a:sysClr val="window" lastClr="FFFFFF"/>
              </a:solidFill>
              <a:latin typeface="Calibri Light"/>
              <a:ea typeface="+mn-ea"/>
              <a:cs typeface="+mn-cs"/>
            </a:rPr>
            <a:t>Trading Entry Strategies</a:t>
          </a:r>
        </a:p>
      </dgm:t>
    </dgm:pt>
    <dgm:pt modelId="{6FA9EB2E-8D28-4E88-BA17-35EA2883107C}" type="parTrans" cxnId="{65F0A1EE-2A8C-4567-9009-118349FBBB21}">
      <dgm:prSet/>
      <dgm:spPr>
        <a:xfrm>
          <a:off x="863264" y="992875"/>
          <a:ext cx="1636582" cy="163409"/>
        </a:xfrm>
        <a:custGeom>
          <a:avLst/>
          <a:gdLst/>
          <a:ahLst/>
          <a:cxnLst/>
          <a:rect l="0" t="0" r="0" b="0"/>
          <a:pathLst>
            <a:path>
              <a:moveTo>
                <a:pt x="1636582" y="0"/>
              </a:moveTo>
              <a:lnTo>
                <a:pt x="1636582" y="81704"/>
              </a:lnTo>
              <a:lnTo>
                <a:pt x="0" y="81704"/>
              </a:lnTo>
              <a:lnTo>
                <a:pt x="0" y="163409"/>
              </a:lnTo>
            </a:path>
          </a:pathLst>
        </a:custGeom>
        <a:noFill/>
        <a:ln w="9525" cap="flat" cmpd="sng" algn="ctr">
          <a:solidFill>
            <a:srgbClr val="00539B">
              <a:shade val="60000"/>
              <a:hueOff val="0"/>
              <a:satOff val="0"/>
              <a:lumOff val="0"/>
              <a:alphaOff val="0"/>
            </a:srgbClr>
          </a:solidFill>
          <a:prstDash val="solid"/>
        </a:ln>
        <a:effectLst/>
      </dgm:spPr>
      <dgm:t>
        <a:bodyPr/>
        <a:lstStyle/>
        <a:p>
          <a:endParaRPr lang="en-US"/>
        </a:p>
      </dgm:t>
    </dgm:pt>
    <dgm:pt modelId="{520AFF52-84E7-467D-803B-B36064214F99}" type="sibTrans" cxnId="{65F0A1EE-2A8C-4567-9009-118349FBBB21}">
      <dgm:prSet/>
      <dgm:spPr/>
      <dgm:t>
        <a:bodyPr/>
        <a:lstStyle/>
        <a:p>
          <a:endParaRPr lang="en-US"/>
        </a:p>
      </dgm:t>
    </dgm:pt>
    <dgm:pt modelId="{12052116-F966-4D01-A725-2D2D657E56E3}">
      <dgm:prSet/>
      <dgm:spPr>
        <a:xfrm>
          <a:off x="3421" y="1708763"/>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dirty="0">
              <a:solidFill>
                <a:sysClr val="window" lastClr="FFFFFF"/>
              </a:solidFill>
              <a:latin typeface="Calibri Light"/>
              <a:ea typeface="+mn-ea"/>
              <a:cs typeface="+mn-cs"/>
            </a:rPr>
            <a:t>Indirect exporting</a:t>
          </a:r>
        </a:p>
      </dgm:t>
    </dgm:pt>
    <dgm:pt modelId="{8918F236-5CDE-44BF-8066-D1ACDDFC955C}" type="parTrans" cxnId="{15EBA135-7F9D-46B2-8E5A-81B259AF206C}">
      <dgm:prSet/>
      <dgm:spPr>
        <a:xfrm>
          <a:off x="735839" y="1545353"/>
          <a:ext cx="91440" cy="357943"/>
        </a:xfrm>
        <a:custGeom>
          <a:avLst/>
          <a:gdLst/>
          <a:ahLst/>
          <a:cxnLst/>
          <a:rect l="0" t="0" r="0" b="0"/>
          <a:pathLst>
            <a:path>
              <a:moveTo>
                <a:pt x="127424" y="0"/>
              </a:moveTo>
              <a:lnTo>
                <a:pt x="127424" y="357943"/>
              </a:lnTo>
              <a:lnTo>
                <a:pt x="45720" y="357943"/>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2D165257-9F53-4BE5-B38A-9E8460E045CD}" type="sibTrans" cxnId="{15EBA135-7F9D-46B2-8E5A-81B259AF206C}">
      <dgm:prSet/>
      <dgm:spPr/>
      <dgm:t>
        <a:bodyPr/>
        <a:lstStyle/>
        <a:p>
          <a:endParaRPr lang="en-US"/>
        </a:p>
      </dgm:t>
    </dgm:pt>
    <dgm:pt modelId="{2C44680C-272A-4F4A-8E8D-16A33E45A8CD}">
      <dgm:prSet/>
      <dgm:spPr>
        <a:xfrm>
          <a:off x="3614863" y="1156284"/>
          <a:ext cx="96949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a:solidFill>
                <a:sysClr val="window" lastClr="FFFFFF"/>
              </a:solidFill>
              <a:latin typeface="Calibri Light"/>
              <a:ea typeface="+mn-ea"/>
              <a:cs typeface="+mn-cs"/>
            </a:rPr>
            <a:t>Investing Entry Strategies</a:t>
          </a:r>
        </a:p>
      </dgm:t>
    </dgm:pt>
    <dgm:pt modelId="{E5B924B5-A522-4D69-9A85-E3C7419EB86E}" type="parTrans" cxnId="{B1C13320-CAE7-4FD9-91ED-FD147BA02216}">
      <dgm:prSet/>
      <dgm:spPr>
        <a:xfrm>
          <a:off x="2499847" y="992875"/>
          <a:ext cx="1599765" cy="163409"/>
        </a:xfrm>
        <a:custGeom>
          <a:avLst/>
          <a:gdLst/>
          <a:ahLst/>
          <a:cxnLst/>
          <a:rect l="0" t="0" r="0" b="0"/>
          <a:pathLst>
            <a:path>
              <a:moveTo>
                <a:pt x="0" y="0"/>
              </a:moveTo>
              <a:lnTo>
                <a:pt x="0" y="81704"/>
              </a:lnTo>
              <a:lnTo>
                <a:pt x="1599765" y="81704"/>
              </a:lnTo>
              <a:lnTo>
                <a:pt x="1599765" y="163409"/>
              </a:lnTo>
            </a:path>
          </a:pathLst>
        </a:custGeom>
        <a:noFill/>
        <a:ln w="9525" cap="flat" cmpd="sng" algn="ctr">
          <a:solidFill>
            <a:srgbClr val="00539B">
              <a:shade val="60000"/>
              <a:hueOff val="0"/>
              <a:satOff val="0"/>
              <a:lumOff val="0"/>
              <a:alphaOff val="0"/>
            </a:srgbClr>
          </a:solidFill>
          <a:prstDash val="solid"/>
        </a:ln>
        <a:effectLst/>
      </dgm:spPr>
      <dgm:t>
        <a:bodyPr/>
        <a:lstStyle/>
        <a:p>
          <a:endParaRPr lang="en-US"/>
        </a:p>
      </dgm:t>
    </dgm:pt>
    <dgm:pt modelId="{79EFD8BB-6900-4FE5-ACB3-C4CA1F58CB0F}" type="sibTrans" cxnId="{B1C13320-CAE7-4FD9-91ED-FD147BA02216}">
      <dgm:prSet/>
      <dgm:spPr/>
      <dgm:t>
        <a:bodyPr/>
        <a:lstStyle/>
        <a:p>
          <a:endParaRPr lang="en-US"/>
        </a:p>
      </dgm:t>
    </dgm:pt>
    <dgm:pt modelId="{DE16957C-0050-4A30-BD53-5C4B7D9F4C02}">
      <dgm:prSet/>
      <dgm:spPr>
        <a:xfrm>
          <a:off x="2729820" y="1708763"/>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dirty="0">
              <a:solidFill>
                <a:sysClr val="window" lastClr="FFFFFF"/>
              </a:solidFill>
              <a:latin typeface="Calibri Light"/>
              <a:ea typeface="+mn-ea"/>
              <a:cs typeface="+mn-cs"/>
            </a:rPr>
            <a:t>Partnership</a:t>
          </a:r>
        </a:p>
      </dgm:t>
    </dgm:pt>
    <dgm:pt modelId="{BA5B51FB-B6EA-4786-93C2-A4EC0DD53E8B}" type="parTrans" cxnId="{79A0A35A-0FED-4F65-9916-57B75FE5F5C1}">
      <dgm:prSet/>
      <dgm:spPr>
        <a:xfrm>
          <a:off x="3118889" y="1545353"/>
          <a:ext cx="980723" cy="163409"/>
        </a:xfrm>
        <a:custGeom>
          <a:avLst/>
          <a:gdLst/>
          <a:ahLst/>
          <a:cxnLst/>
          <a:rect l="0" t="0" r="0" b="0"/>
          <a:pathLst>
            <a:path>
              <a:moveTo>
                <a:pt x="980723" y="0"/>
              </a:moveTo>
              <a:lnTo>
                <a:pt x="980723" y="81704"/>
              </a:lnTo>
              <a:lnTo>
                <a:pt x="0" y="81704"/>
              </a:lnTo>
              <a:lnTo>
                <a:pt x="0" y="163409"/>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ED5720EE-0241-40A0-9075-687D237F1BC1}" type="sibTrans" cxnId="{79A0A35A-0FED-4F65-9916-57B75FE5F5C1}">
      <dgm:prSet/>
      <dgm:spPr/>
      <dgm:t>
        <a:bodyPr/>
        <a:lstStyle/>
        <a:p>
          <a:endParaRPr lang="en-US"/>
        </a:p>
      </dgm:t>
    </dgm:pt>
    <dgm:pt modelId="{AF270432-B15C-491C-8AD9-DC5C3CD08CAB}">
      <dgm:prSet/>
      <dgm:spPr>
        <a:xfrm>
          <a:off x="4674567" y="1708537"/>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a:solidFill>
                <a:sysClr val="window" lastClr="FFFFFF"/>
              </a:solidFill>
              <a:latin typeface="Calibri Light"/>
              <a:ea typeface="+mn-ea"/>
              <a:cs typeface="+mn-cs"/>
            </a:rPr>
            <a:t>FDI</a:t>
          </a:r>
        </a:p>
      </dgm:t>
    </dgm:pt>
    <dgm:pt modelId="{04E20679-77FE-466C-BCF3-73DAC264BE65}" type="parTrans" cxnId="{8768D12B-FC5E-4674-BFD0-365A2DE8367C}">
      <dgm:prSet/>
      <dgm:spPr>
        <a:xfrm>
          <a:off x="4099612" y="1545353"/>
          <a:ext cx="964024" cy="163183"/>
        </a:xfrm>
        <a:custGeom>
          <a:avLst/>
          <a:gdLst/>
          <a:ahLst/>
          <a:cxnLst/>
          <a:rect l="0" t="0" r="0" b="0"/>
          <a:pathLst>
            <a:path>
              <a:moveTo>
                <a:pt x="0" y="0"/>
              </a:moveTo>
              <a:lnTo>
                <a:pt x="0" y="81478"/>
              </a:lnTo>
              <a:lnTo>
                <a:pt x="964024" y="81478"/>
              </a:lnTo>
              <a:lnTo>
                <a:pt x="964024" y="163183"/>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538D9A95-F5CF-46D4-9C7E-235191FC72C1}" type="sibTrans" cxnId="{8768D12B-FC5E-4674-BFD0-365A2DE8367C}">
      <dgm:prSet/>
      <dgm:spPr/>
      <dgm:t>
        <a:bodyPr/>
        <a:lstStyle/>
        <a:p>
          <a:endParaRPr lang="en-US"/>
        </a:p>
      </dgm:t>
    </dgm:pt>
    <dgm:pt modelId="{D74AAF6F-929B-418E-BA6D-B651923D8C16}">
      <dgm:prSet/>
      <dgm:spPr>
        <a:xfrm>
          <a:off x="1115412" y="1708763"/>
          <a:ext cx="1131366"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a:solidFill>
                <a:sysClr val="window" lastClr="FFFFFF"/>
              </a:solidFill>
              <a:latin typeface="Calibri Light"/>
              <a:ea typeface="+mn-ea"/>
              <a:cs typeface="+mn-cs"/>
            </a:rPr>
            <a:t>Direct Exporting</a:t>
          </a:r>
        </a:p>
      </dgm:t>
    </dgm:pt>
    <dgm:pt modelId="{226FC87A-9EDC-484B-A8DF-201EAE6E7E78}" type="parTrans" cxnId="{E5B7DDAB-D0E1-4FE5-AE56-BEC79C689855}">
      <dgm:prSet/>
      <dgm:spPr>
        <a:xfrm>
          <a:off x="863264" y="1545353"/>
          <a:ext cx="252148" cy="357943"/>
        </a:xfrm>
        <a:custGeom>
          <a:avLst/>
          <a:gdLst/>
          <a:ahLst/>
          <a:cxnLst/>
          <a:rect l="0" t="0" r="0" b="0"/>
          <a:pathLst>
            <a:path>
              <a:moveTo>
                <a:pt x="0" y="0"/>
              </a:moveTo>
              <a:lnTo>
                <a:pt x="0" y="357943"/>
              </a:lnTo>
              <a:lnTo>
                <a:pt x="252148" y="357943"/>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113314FB-3460-4AE8-8A24-7114E0CF0DCF}" type="sibTrans" cxnId="{E5B7DDAB-D0E1-4FE5-AE56-BEC79C689855}">
      <dgm:prSet/>
      <dgm:spPr/>
      <dgm:t>
        <a:bodyPr/>
        <a:lstStyle/>
        <a:p>
          <a:endParaRPr lang="en-US"/>
        </a:p>
      </dgm:t>
    </dgm:pt>
    <dgm:pt modelId="{8B7335AF-3352-4762-9088-2CECA7871738}">
      <dgm:prSet/>
      <dgm:spPr>
        <a:xfrm>
          <a:off x="1280669" y="2223657"/>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a:solidFill>
                <a:sysClr val="window" lastClr="FFFFFF"/>
              </a:solidFill>
              <a:latin typeface="Calibri Light"/>
              <a:ea typeface="+mn-ea"/>
              <a:cs typeface="+mn-cs"/>
            </a:rPr>
            <a:t>e-commerce</a:t>
          </a:r>
        </a:p>
      </dgm:t>
    </dgm:pt>
    <dgm:pt modelId="{94487F13-09C8-4A08-A627-C81283FF467E}" type="parTrans" cxnId="{4EF86494-17A3-4ADA-A6DB-AEE20C288B27}">
      <dgm:prSet/>
      <dgm:spPr>
        <a:xfrm>
          <a:off x="1182829" y="2097832"/>
          <a:ext cx="91440" cy="320359"/>
        </a:xfrm>
        <a:custGeom>
          <a:avLst/>
          <a:gdLst/>
          <a:ahLst/>
          <a:cxnLst/>
          <a:rect l="0" t="0" r="0" b="0"/>
          <a:pathLst>
            <a:path>
              <a:moveTo>
                <a:pt x="45720" y="0"/>
              </a:moveTo>
              <a:lnTo>
                <a:pt x="45720" y="320359"/>
              </a:lnTo>
              <a:lnTo>
                <a:pt x="97840" y="320359"/>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7E98BCE1-B120-4705-B38D-981F5C89882D}" type="sibTrans" cxnId="{4EF86494-17A3-4ADA-A6DB-AEE20C288B27}">
      <dgm:prSet/>
      <dgm:spPr/>
      <dgm:t>
        <a:bodyPr/>
        <a:lstStyle/>
        <a:p>
          <a:endParaRPr lang="en-US"/>
        </a:p>
      </dgm:t>
    </dgm:pt>
    <dgm:pt modelId="{ED986B09-F8A0-4F26-9241-DD09F031DB07}">
      <dgm:prSet/>
      <dgm:spPr>
        <a:xfrm>
          <a:off x="2167093" y="2640941"/>
          <a:ext cx="846295"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a:solidFill>
                <a:sysClr val="window" lastClr="FFFFFF"/>
              </a:solidFill>
              <a:latin typeface="Calibri Light"/>
              <a:ea typeface="+mn-ea"/>
              <a:cs typeface="+mn-cs"/>
            </a:rPr>
            <a:t>Licensing</a:t>
          </a:r>
        </a:p>
      </dgm:t>
    </dgm:pt>
    <dgm:pt modelId="{66A56CF2-E34C-48E8-B886-80574FF5FF9F}" type="parTrans" cxnId="{26214FF8-9A70-45E6-8EA9-F50FC047ED00}">
      <dgm:prSet/>
      <dgm:spPr>
        <a:xfrm>
          <a:off x="3013389" y="2097832"/>
          <a:ext cx="105500" cy="737644"/>
        </a:xfrm>
        <a:custGeom>
          <a:avLst/>
          <a:gdLst/>
          <a:ahLst/>
          <a:cxnLst/>
          <a:rect l="0" t="0" r="0" b="0"/>
          <a:pathLst>
            <a:path>
              <a:moveTo>
                <a:pt x="105500" y="0"/>
              </a:moveTo>
              <a:lnTo>
                <a:pt x="105500" y="737644"/>
              </a:lnTo>
              <a:lnTo>
                <a:pt x="0" y="737644"/>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8C792A42-8DC2-4B81-8935-7449E1B53061}" type="sibTrans" cxnId="{26214FF8-9A70-45E6-8EA9-F50FC047ED00}">
      <dgm:prSet/>
      <dgm:spPr/>
      <dgm:t>
        <a:bodyPr/>
        <a:lstStyle/>
        <a:p>
          <a:endParaRPr lang="en-US"/>
        </a:p>
      </dgm:t>
    </dgm:pt>
    <dgm:pt modelId="{EBCE13C9-25F8-4F5C-8A37-5DBF0C707679}">
      <dgm:prSet/>
      <dgm:spPr>
        <a:xfrm>
          <a:off x="2166914" y="3067758"/>
          <a:ext cx="846474"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dirty="0">
              <a:solidFill>
                <a:sysClr val="window" lastClr="FFFFFF"/>
              </a:solidFill>
              <a:latin typeface="Calibri Light"/>
              <a:ea typeface="+mn-ea"/>
              <a:cs typeface="+mn-cs"/>
            </a:rPr>
            <a:t>Franchising</a:t>
          </a:r>
        </a:p>
      </dgm:t>
    </dgm:pt>
    <dgm:pt modelId="{43758587-076B-43A7-89EE-66DD943DA04B}" type="parTrans" cxnId="{A4A835C7-CDC7-48DB-971E-1E35807EB212}">
      <dgm:prSet/>
      <dgm:spPr>
        <a:xfrm>
          <a:off x="3013389" y="2097832"/>
          <a:ext cx="105500" cy="1164460"/>
        </a:xfrm>
        <a:custGeom>
          <a:avLst/>
          <a:gdLst/>
          <a:ahLst/>
          <a:cxnLst/>
          <a:rect l="0" t="0" r="0" b="0"/>
          <a:pathLst>
            <a:path>
              <a:moveTo>
                <a:pt x="105500" y="0"/>
              </a:moveTo>
              <a:lnTo>
                <a:pt x="105500" y="1164460"/>
              </a:lnTo>
              <a:lnTo>
                <a:pt x="0" y="1164460"/>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65AB70C3-F9A8-45C6-A320-310515ABE3D5}" type="sibTrans" cxnId="{A4A835C7-CDC7-48DB-971E-1E35807EB212}">
      <dgm:prSet/>
      <dgm:spPr/>
      <dgm:t>
        <a:bodyPr/>
        <a:lstStyle/>
        <a:p>
          <a:endParaRPr lang="en-US"/>
        </a:p>
      </dgm:t>
    </dgm:pt>
    <dgm:pt modelId="{9264C106-EEFD-459A-8D84-1F481E1D11D7}">
      <dgm:prSet/>
      <dgm:spPr>
        <a:xfrm>
          <a:off x="2169124" y="3476915"/>
          <a:ext cx="867826"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dirty="0">
              <a:solidFill>
                <a:sysClr val="window" lastClr="FFFFFF"/>
              </a:solidFill>
              <a:latin typeface="Calibri Light"/>
              <a:ea typeface="+mn-ea"/>
              <a:cs typeface="+mn-cs"/>
            </a:rPr>
            <a:t>Subcontracting</a:t>
          </a:r>
        </a:p>
      </dgm:t>
    </dgm:pt>
    <dgm:pt modelId="{C5229BD6-1D27-4E4B-8F7A-4F37AB6303E3}" type="parTrans" cxnId="{439B6BD7-76BF-4AE0-B2A8-61C7A6356625}">
      <dgm:prSet/>
      <dgm:spPr>
        <a:xfrm>
          <a:off x="2991231" y="2097832"/>
          <a:ext cx="91440" cy="1573617"/>
        </a:xfrm>
        <a:custGeom>
          <a:avLst/>
          <a:gdLst/>
          <a:ahLst/>
          <a:cxnLst/>
          <a:rect l="0" t="0" r="0" b="0"/>
          <a:pathLst>
            <a:path>
              <a:moveTo>
                <a:pt x="127657" y="0"/>
              </a:moveTo>
              <a:lnTo>
                <a:pt x="127657" y="1573617"/>
              </a:lnTo>
              <a:lnTo>
                <a:pt x="45720" y="1573617"/>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7B11C480-CD73-42B4-A21F-A3B0DC251059}" type="sibTrans" cxnId="{439B6BD7-76BF-4AE0-B2A8-61C7A6356625}">
      <dgm:prSet/>
      <dgm:spPr/>
      <dgm:t>
        <a:bodyPr/>
        <a:lstStyle/>
        <a:p>
          <a:endParaRPr lang="en-US"/>
        </a:p>
      </dgm:t>
    </dgm:pt>
    <dgm:pt modelId="{022D0835-0313-4855-B805-E31CD40BF424}">
      <dgm:prSet/>
      <dgm:spPr>
        <a:xfrm>
          <a:off x="2156900" y="3922580"/>
          <a:ext cx="856489"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dirty="0">
              <a:solidFill>
                <a:sysClr val="window" lastClr="FFFFFF"/>
              </a:solidFill>
              <a:latin typeface="Calibri Light"/>
              <a:ea typeface="+mn-ea"/>
              <a:cs typeface="+mn-cs"/>
            </a:rPr>
            <a:t>Loose strategic alliance</a:t>
          </a:r>
        </a:p>
      </dgm:t>
    </dgm:pt>
    <dgm:pt modelId="{4FE48492-CD05-4544-8721-E3D999A3943D}" type="parTrans" cxnId="{94C1867A-BAE9-42F7-8F52-1323FAC7DDDC}">
      <dgm:prSet/>
      <dgm:spPr>
        <a:xfrm>
          <a:off x="3013389" y="2097832"/>
          <a:ext cx="105500" cy="2019283"/>
        </a:xfrm>
        <a:custGeom>
          <a:avLst/>
          <a:gdLst/>
          <a:ahLst/>
          <a:cxnLst/>
          <a:rect l="0" t="0" r="0" b="0"/>
          <a:pathLst>
            <a:path>
              <a:moveTo>
                <a:pt x="105500" y="0"/>
              </a:moveTo>
              <a:lnTo>
                <a:pt x="105500" y="2019283"/>
              </a:lnTo>
              <a:lnTo>
                <a:pt x="0" y="2019283"/>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B2B552BF-317B-4334-961B-EC296110F7A4}" type="sibTrans" cxnId="{94C1867A-BAE9-42F7-8F52-1323FAC7DDDC}">
      <dgm:prSet/>
      <dgm:spPr/>
      <dgm:t>
        <a:bodyPr/>
        <a:lstStyle/>
        <a:p>
          <a:endParaRPr lang="en-US"/>
        </a:p>
      </dgm:t>
    </dgm:pt>
    <dgm:pt modelId="{32189490-8913-4DD3-891C-108BE3F8FFBC}">
      <dgm:prSet/>
      <dgm:spPr>
        <a:xfrm>
          <a:off x="4220492" y="2223143"/>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a:solidFill>
                <a:sysClr val="window" lastClr="FFFFFF"/>
              </a:solidFill>
              <a:latin typeface="Calibri Light"/>
              <a:ea typeface="+mn-ea"/>
              <a:cs typeface="+mn-cs"/>
            </a:rPr>
            <a:t>Branch office</a:t>
          </a:r>
        </a:p>
      </dgm:t>
    </dgm:pt>
    <dgm:pt modelId="{8AB73A04-3A84-48BA-8B80-72BB6794D491}" type="parTrans" cxnId="{3F6E0713-408B-48CE-A40F-B19F57D2B2DA}">
      <dgm:prSet/>
      <dgm:spPr>
        <a:xfrm>
          <a:off x="4952911" y="2097606"/>
          <a:ext cx="91440" cy="320071"/>
        </a:xfrm>
        <a:custGeom>
          <a:avLst/>
          <a:gdLst/>
          <a:ahLst/>
          <a:cxnLst/>
          <a:rect l="0" t="0" r="0" b="0"/>
          <a:pathLst>
            <a:path>
              <a:moveTo>
                <a:pt x="110725" y="0"/>
              </a:moveTo>
              <a:lnTo>
                <a:pt x="110725" y="320071"/>
              </a:lnTo>
              <a:lnTo>
                <a:pt x="45720" y="320071"/>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BE8303E5-16FF-44B5-A191-0C4F87602D0F}" type="sibTrans" cxnId="{3F6E0713-408B-48CE-A40F-B19F57D2B2DA}">
      <dgm:prSet/>
      <dgm:spPr/>
      <dgm:t>
        <a:bodyPr/>
        <a:lstStyle/>
        <a:p>
          <a:endParaRPr lang="en-US"/>
        </a:p>
      </dgm:t>
    </dgm:pt>
    <dgm:pt modelId="{6A543D31-9122-4B1F-828E-3602535C8B21}">
      <dgm:prSet/>
      <dgm:spPr>
        <a:xfrm>
          <a:off x="4221208" y="2669234"/>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a:solidFill>
                <a:sysClr val="window" lastClr="FFFFFF"/>
              </a:solidFill>
              <a:latin typeface="Calibri Light"/>
              <a:ea typeface="+mn-ea"/>
              <a:cs typeface="+mn-cs"/>
            </a:rPr>
            <a:t>Greenfield investment</a:t>
          </a:r>
        </a:p>
      </dgm:t>
    </dgm:pt>
    <dgm:pt modelId="{3A426A07-E6A0-4835-ADE7-1CCBF0C9C052}" type="parTrans" cxnId="{F9BBFAF5-EBFD-41BC-AF21-2AD35F00FB95}">
      <dgm:prSet/>
      <dgm:spPr>
        <a:xfrm>
          <a:off x="4953626" y="2097606"/>
          <a:ext cx="91440" cy="766162"/>
        </a:xfrm>
        <a:custGeom>
          <a:avLst/>
          <a:gdLst/>
          <a:ahLst/>
          <a:cxnLst/>
          <a:rect l="0" t="0" r="0" b="0"/>
          <a:pathLst>
            <a:path>
              <a:moveTo>
                <a:pt x="110009" y="0"/>
              </a:moveTo>
              <a:lnTo>
                <a:pt x="110009" y="766162"/>
              </a:lnTo>
              <a:lnTo>
                <a:pt x="45720" y="766162"/>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36912F1C-A689-4AEE-932D-90C96B117EE7}" type="sibTrans" cxnId="{F9BBFAF5-EBFD-41BC-AF21-2AD35F00FB95}">
      <dgm:prSet/>
      <dgm:spPr/>
      <dgm:t>
        <a:bodyPr/>
        <a:lstStyle/>
        <a:p>
          <a:endParaRPr lang="en-US"/>
        </a:p>
      </dgm:t>
    </dgm:pt>
    <dgm:pt modelId="{42BC4483-15E4-49D6-973E-B02E72D52476}">
      <dgm:prSet/>
      <dgm:spPr>
        <a:xfrm>
          <a:off x="4228546" y="3134748"/>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a:solidFill>
                <a:sysClr val="window" lastClr="FFFFFF"/>
              </a:solidFill>
              <a:latin typeface="Calibri Light"/>
              <a:ea typeface="+mn-ea"/>
              <a:cs typeface="+mn-cs"/>
            </a:rPr>
            <a:t>Merger &amp; acquisition</a:t>
          </a:r>
        </a:p>
      </dgm:t>
    </dgm:pt>
    <dgm:pt modelId="{769153F9-F1D3-4544-A873-A247BCD8B120}" type="parTrans" cxnId="{AC262091-A91B-4080-BEAD-81614A282765}">
      <dgm:prSet/>
      <dgm:spPr>
        <a:xfrm>
          <a:off x="4960964" y="2097606"/>
          <a:ext cx="91440" cy="1231676"/>
        </a:xfrm>
        <a:custGeom>
          <a:avLst/>
          <a:gdLst/>
          <a:ahLst/>
          <a:cxnLst/>
          <a:rect l="0" t="0" r="0" b="0"/>
          <a:pathLst>
            <a:path>
              <a:moveTo>
                <a:pt x="102671" y="0"/>
              </a:moveTo>
              <a:lnTo>
                <a:pt x="102671" y="1231676"/>
              </a:lnTo>
              <a:lnTo>
                <a:pt x="45720" y="1231676"/>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US"/>
        </a:p>
      </dgm:t>
    </dgm:pt>
    <dgm:pt modelId="{3BE2B44F-7DA1-42C2-9E41-366044978069}" type="sibTrans" cxnId="{AC262091-A91B-4080-BEAD-81614A282765}">
      <dgm:prSet/>
      <dgm:spPr/>
      <dgm:t>
        <a:bodyPr/>
        <a:lstStyle/>
        <a:p>
          <a:endParaRPr lang="en-US"/>
        </a:p>
      </dgm:t>
    </dgm:pt>
    <dgm:pt modelId="{28C50CE0-0A99-496D-B1DC-6D57DF22DF99}">
      <dgm:prSet/>
      <dgm:spPr>
        <a:xfrm>
          <a:off x="2167093" y="2213082"/>
          <a:ext cx="846295"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US" b="1" dirty="0">
              <a:solidFill>
                <a:sysClr val="window" lastClr="FFFFFF"/>
              </a:solidFill>
              <a:latin typeface="Calibri Light"/>
              <a:ea typeface="+mn-ea"/>
              <a:cs typeface="+mn-cs"/>
            </a:rPr>
            <a:t>JV</a:t>
          </a:r>
        </a:p>
      </dgm:t>
    </dgm:pt>
    <dgm:pt modelId="{26ED24BB-DC8E-48CA-920F-3E7FDA35BB04}" type="parTrans" cxnId="{AF7AE79A-9434-4BCF-B080-1044124653D9}">
      <dgm:prSet/>
      <dgm:spPr>
        <a:xfrm>
          <a:off x="3013389" y="2097832"/>
          <a:ext cx="105500" cy="309784"/>
        </a:xfrm>
        <a:custGeom>
          <a:avLst/>
          <a:gdLst/>
          <a:ahLst/>
          <a:cxnLst/>
          <a:rect l="0" t="0" r="0" b="0"/>
          <a:pathLst>
            <a:path>
              <a:moveTo>
                <a:pt x="105500" y="0"/>
              </a:moveTo>
              <a:lnTo>
                <a:pt x="105500" y="309784"/>
              </a:lnTo>
              <a:lnTo>
                <a:pt x="0" y="309784"/>
              </a:lnTo>
            </a:path>
          </a:pathLst>
        </a:custGeom>
        <a:noFill/>
        <a:ln w="9525" cap="flat" cmpd="sng" algn="ctr">
          <a:solidFill>
            <a:srgbClr val="00539B">
              <a:shade val="80000"/>
              <a:hueOff val="0"/>
              <a:satOff val="0"/>
              <a:lumOff val="0"/>
              <a:alphaOff val="0"/>
            </a:srgbClr>
          </a:solidFill>
          <a:prstDash val="solid"/>
        </a:ln>
        <a:effectLst/>
      </dgm:spPr>
      <dgm:t>
        <a:bodyPr/>
        <a:lstStyle/>
        <a:p>
          <a:endParaRPr lang="en-CA"/>
        </a:p>
      </dgm:t>
    </dgm:pt>
    <dgm:pt modelId="{1570832D-A08E-4954-893C-BAB0D3CCA72B}" type="sibTrans" cxnId="{AF7AE79A-9434-4BCF-B080-1044124653D9}">
      <dgm:prSet/>
      <dgm:spPr/>
      <dgm:t>
        <a:bodyPr/>
        <a:lstStyle/>
        <a:p>
          <a:endParaRPr lang="en-CA"/>
        </a:p>
      </dgm:t>
    </dgm:pt>
    <dgm:pt modelId="{F8F39171-EBD3-4C04-9047-A444669C1451}" type="pres">
      <dgm:prSet presAssocID="{39BCF5FD-4D35-4AFA-879D-E7C38253B2ED}" presName="hierChild1" presStyleCnt="0">
        <dgm:presLayoutVars>
          <dgm:orgChart val="1"/>
          <dgm:chPref val="1"/>
          <dgm:dir/>
          <dgm:animOne val="branch"/>
          <dgm:animLvl val="lvl"/>
          <dgm:resizeHandles/>
        </dgm:presLayoutVars>
      </dgm:prSet>
      <dgm:spPr/>
    </dgm:pt>
    <dgm:pt modelId="{E5D23E26-E61A-449C-AE8A-2C802A4A771E}" type="pres">
      <dgm:prSet presAssocID="{258F8DE4-FE92-4898-B4C5-47936A7C73A1}" presName="hierRoot1" presStyleCnt="0">
        <dgm:presLayoutVars>
          <dgm:hierBranch val="init"/>
        </dgm:presLayoutVars>
      </dgm:prSet>
      <dgm:spPr/>
    </dgm:pt>
    <dgm:pt modelId="{09C28488-A43A-4556-AD1F-87F79734045C}" type="pres">
      <dgm:prSet presAssocID="{258F8DE4-FE92-4898-B4C5-47936A7C73A1}" presName="rootComposite1" presStyleCnt="0"/>
      <dgm:spPr/>
    </dgm:pt>
    <dgm:pt modelId="{F41F73CE-BB3D-4B89-A4DB-567F45445864}" type="pres">
      <dgm:prSet presAssocID="{258F8DE4-FE92-4898-B4C5-47936A7C73A1}" presName="rootText1" presStyleLbl="node0" presStyleIdx="0" presStyleCnt="1" custScaleX="147822" custScaleY="112189">
        <dgm:presLayoutVars>
          <dgm:chPref val="3"/>
        </dgm:presLayoutVars>
      </dgm:prSet>
      <dgm:spPr/>
    </dgm:pt>
    <dgm:pt modelId="{6936EFD0-9F84-497A-89E8-AD42E6C2551A}" type="pres">
      <dgm:prSet presAssocID="{258F8DE4-FE92-4898-B4C5-47936A7C73A1}" presName="rootConnector1" presStyleLbl="node1" presStyleIdx="0" presStyleCnt="0"/>
      <dgm:spPr/>
    </dgm:pt>
    <dgm:pt modelId="{E5F926E3-22A9-43CB-9D04-077303157E8F}" type="pres">
      <dgm:prSet presAssocID="{258F8DE4-FE92-4898-B4C5-47936A7C73A1}" presName="hierChild2" presStyleCnt="0"/>
      <dgm:spPr/>
    </dgm:pt>
    <dgm:pt modelId="{71627088-0462-4AF3-825D-5598BFCB340C}" type="pres">
      <dgm:prSet presAssocID="{6FA9EB2E-8D28-4E88-BA17-35EA2883107C}" presName="Name37" presStyleLbl="parChTrans1D2" presStyleIdx="0" presStyleCnt="2"/>
      <dgm:spPr/>
    </dgm:pt>
    <dgm:pt modelId="{6118803A-D839-422F-A3FF-E2718B6B7F67}" type="pres">
      <dgm:prSet presAssocID="{B3490693-599F-473B-BA70-3644414B913F}" presName="hierRoot2" presStyleCnt="0">
        <dgm:presLayoutVars>
          <dgm:hierBranch val="hang"/>
        </dgm:presLayoutVars>
      </dgm:prSet>
      <dgm:spPr/>
    </dgm:pt>
    <dgm:pt modelId="{E1C94084-BA51-43B9-A0BC-22FBA12D56EA}" type="pres">
      <dgm:prSet presAssocID="{B3490693-599F-473B-BA70-3644414B913F}" presName="rootComposite" presStyleCnt="0"/>
      <dgm:spPr/>
    </dgm:pt>
    <dgm:pt modelId="{8835EA31-6191-4FDB-87E5-1909DF5A1EE1}" type="pres">
      <dgm:prSet presAssocID="{B3490693-599F-473B-BA70-3644414B913F}" presName="rootText" presStyleLbl="node2" presStyleIdx="0" presStyleCnt="2" custScaleX="115129">
        <dgm:presLayoutVars>
          <dgm:chPref val="3"/>
        </dgm:presLayoutVars>
      </dgm:prSet>
      <dgm:spPr/>
    </dgm:pt>
    <dgm:pt modelId="{9BCBC516-A4E8-498F-8BB0-D669EE7DD9CC}" type="pres">
      <dgm:prSet presAssocID="{B3490693-599F-473B-BA70-3644414B913F}" presName="rootConnector" presStyleLbl="node2" presStyleIdx="0" presStyleCnt="2"/>
      <dgm:spPr/>
    </dgm:pt>
    <dgm:pt modelId="{41976E0A-2444-4FB0-B88A-72EABBEA855B}" type="pres">
      <dgm:prSet presAssocID="{B3490693-599F-473B-BA70-3644414B913F}" presName="hierChild4" presStyleCnt="0"/>
      <dgm:spPr/>
    </dgm:pt>
    <dgm:pt modelId="{BFCE1844-461B-4D6A-AD18-3104DD055DBD}" type="pres">
      <dgm:prSet presAssocID="{8918F236-5CDE-44BF-8066-D1ACDDFC955C}" presName="Name48" presStyleLbl="parChTrans1D3" presStyleIdx="0" presStyleCnt="4"/>
      <dgm:spPr/>
    </dgm:pt>
    <dgm:pt modelId="{B7D5F749-394A-418E-92DE-C66AB3CF16F9}" type="pres">
      <dgm:prSet presAssocID="{12052116-F966-4D01-A725-2D2D657E56E3}" presName="hierRoot2" presStyleCnt="0">
        <dgm:presLayoutVars>
          <dgm:hierBranch val="init"/>
        </dgm:presLayoutVars>
      </dgm:prSet>
      <dgm:spPr/>
    </dgm:pt>
    <dgm:pt modelId="{28F53F79-76E2-4826-B40B-766B245947D5}" type="pres">
      <dgm:prSet presAssocID="{12052116-F966-4D01-A725-2D2D657E56E3}" presName="rootComposite" presStyleCnt="0"/>
      <dgm:spPr/>
    </dgm:pt>
    <dgm:pt modelId="{83D3F7DB-0A2B-4180-83D4-32DC3EBD98DD}" type="pres">
      <dgm:prSet presAssocID="{12052116-F966-4D01-A725-2D2D657E56E3}" presName="rootText" presStyleLbl="node3" presStyleIdx="0" presStyleCnt="4">
        <dgm:presLayoutVars>
          <dgm:chPref val="3"/>
        </dgm:presLayoutVars>
      </dgm:prSet>
      <dgm:spPr/>
    </dgm:pt>
    <dgm:pt modelId="{AFEEBEF6-7872-43DA-8371-D66FD2E9BEBD}" type="pres">
      <dgm:prSet presAssocID="{12052116-F966-4D01-A725-2D2D657E56E3}" presName="rootConnector" presStyleLbl="node3" presStyleIdx="0" presStyleCnt="4"/>
      <dgm:spPr/>
    </dgm:pt>
    <dgm:pt modelId="{3DD58C59-D2BA-4884-93E1-F46255164EC1}" type="pres">
      <dgm:prSet presAssocID="{12052116-F966-4D01-A725-2D2D657E56E3}" presName="hierChild4" presStyleCnt="0"/>
      <dgm:spPr/>
    </dgm:pt>
    <dgm:pt modelId="{11A83AC9-5F22-402C-B50B-C794F2837BBC}" type="pres">
      <dgm:prSet presAssocID="{12052116-F966-4D01-A725-2D2D657E56E3}" presName="hierChild5" presStyleCnt="0"/>
      <dgm:spPr/>
    </dgm:pt>
    <dgm:pt modelId="{BF84CA9C-4343-45A3-8BA0-69A68D5CDEE8}" type="pres">
      <dgm:prSet presAssocID="{226FC87A-9EDC-484B-A8DF-201EAE6E7E78}" presName="Name48" presStyleLbl="parChTrans1D3" presStyleIdx="1" presStyleCnt="4"/>
      <dgm:spPr/>
    </dgm:pt>
    <dgm:pt modelId="{E4EDB0FB-E34E-485C-93C6-074CC11C9429}" type="pres">
      <dgm:prSet presAssocID="{D74AAF6F-929B-418E-BA6D-B651923D8C16}" presName="hierRoot2" presStyleCnt="0">
        <dgm:presLayoutVars>
          <dgm:hierBranch val="init"/>
        </dgm:presLayoutVars>
      </dgm:prSet>
      <dgm:spPr/>
    </dgm:pt>
    <dgm:pt modelId="{F9973302-D38D-4A50-9B06-285C5D759223}" type="pres">
      <dgm:prSet presAssocID="{D74AAF6F-929B-418E-BA6D-B651923D8C16}" presName="rootComposite" presStyleCnt="0"/>
      <dgm:spPr/>
    </dgm:pt>
    <dgm:pt modelId="{E7246CD2-F80B-4BBB-B870-2314040640C2}" type="pres">
      <dgm:prSet presAssocID="{D74AAF6F-929B-418E-BA6D-B651923D8C16}" presName="rootText" presStyleLbl="node3" presStyleIdx="1" presStyleCnt="4" custScaleX="145394" custLinFactNeighborX="21904">
        <dgm:presLayoutVars>
          <dgm:chPref val="3"/>
        </dgm:presLayoutVars>
      </dgm:prSet>
      <dgm:spPr/>
    </dgm:pt>
    <dgm:pt modelId="{48AE8442-090A-47DF-9780-D140277279F3}" type="pres">
      <dgm:prSet presAssocID="{D74AAF6F-929B-418E-BA6D-B651923D8C16}" presName="rootConnector" presStyleLbl="node3" presStyleIdx="1" presStyleCnt="4"/>
      <dgm:spPr/>
    </dgm:pt>
    <dgm:pt modelId="{F7F1DB5F-FF50-401F-B7C9-4C64B57EF1A3}" type="pres">
      <dgm:prSet presAssocID="{D74AAF6F-929B-418E-BA6D-B651923D8C16}" presName="hierChild4" presStyleCnt="0"/>
      <dgm:spPr/>
    </dgm:pt>
    <dgm:pt modelId="{84EEF85C-5BC2-4262-9ECC-510143C75CDA}" type="pres">
      <dgm:prSet presAssocID="{94487F13-09C8-4A08-A627-C81283FF467E}" presName="Name37" presStyleLbl="parChTrans1D4" presStyleIdx="0" presStyleCnt="9"/>
      <dgm:spPr/>
    </dgm:pt>
    <dgm:pt modelId="{049CF603-3543-4C5B-B43B-3635760B26AB}" type="pres">
      <dgm:prSet presAssocID="{8B7335AF-3352-4762-9088-2CECA7871738}" presName="hierRoot2" presStyleCnt="0">
        <dgm:presLayoutVars>
          <dgm:hierBranch val="init"/>
        </dgm:presLayoutVars>
      </dgm:prSet>
      <dgm:spPr/>
    </dgm:pt>
    <dgm:pt modelId="{95D72C5A-9A72-4044-BDDA-033B4B414A25}" type="pres">
      <dgm:prSet presAssocID="{8B7335AF-3352-4762-9088-2CECA7871738}" presName="rootComposite" presStyleCnt="0"/>
      <dgm:spPr/>
    </dgm:pt>
    <dgm:pt modelId="{D4ABF1AA-4547-41E1-937F-66B14CA10D75}" type="pres">
      <dgm:prSet presAssocID="{8B7335AF-3352-4762-9088-2CECA7871738}" presName="rootText" presStyleLbl="node4" presStyleIdx="0" presStyleCnt="9" custLinFactNeighborX="6793" custLinFactNeighborY="-9660">
        <dgm:presLayoutVars>
          <dgm:chPref val="3"/>
        </dgm:presLayoutVars>
      </dgm:prSet>
      <dgm:spPr/>
    </dgm:pt>
    <dgm:pt modelId="{BF3318BE-B676-43C7-97C1-2DF56292A59A}" type="pres">
      <dgm:prSet presAssocID="{8B7335AF-3352-4762-9088-2CECA7871738}" presName="rootConnector" presStyleLbl="node4" presStyleIdx="0" presStyleCnt="9"/>
      <dgm:spPr/>
    </dgm:pt>
    <dgm:pt modelId="{3735DB00-4159-4CD6-8869-0039CF0AF41A}" type="pres">
      <dgm:prSet presAssocID="{8B7335AF-3352-4762-9088-2CECA7871738}" presName="hierChild4" presStyleCnt="0"/>
      <dgm:spPr/>
    </dgm:pt>
    <dgm:pt modelId="{4BF6882A-15F5-4FBB-B0EE-515BB047620C}" type="pres">
      <dgm:prSet presAssocID="{8B7335AF-3352-4762-9088-2CECA7871738}" presName="hierChild5" presStyleCnt="0"/>
      <dgm:spPr/>
    </dgm:pt>
    <dgm:pt modelId="{0E061BB5-E7C7-46B7-9BF2-BB9BAD386ED7}" type="pres">
      <dgm:prSet presAssocID="{D74AAF6F-929B-418E-BA6D-B651923D8C16}" presName="hierChild5" presStyleCnt="0"/>
      <dgm:spPr/>
    </dgm:pt>
    <dgm:pt modelId="{B0D2ACD7-BAA0-430A-AFD3-2220206B0642}" type="pres">
      <dgm:prSet presAssocID="{B3490693-599F-473B-BA70-3644414B913F}" presName="hierChild5" presStyleCnt="0"/>
      <dgm:spPr/>
    </dgm:pt>
    <dgm:pt modelId="{28D24319-59CB-4957-90AC-152674551C86}" type="pres">
      <dgm:prSet presAssocID="{E5B924B5-A522-4D69-9A85-E3C7419EB86E}" presName="Name37" presStyleLbl="parChTrans1D2" presStyleIdx="1" presStyleCnt="2"/>
      <dgm:spPr/>
    </dgm:pt>
    <dgm:pt modelId="{53C18170-B931-4F38-8F20-FB73501C74C8}" type="pres">
      <dgm:prSet presAssocID="{2C44680C-272A-4F4A-8E8D-16A33E45A8CD}" presName="hierRoot2" presStyleCnt="0">
        <dgm:presLayoutVars>
          <dgm:hierBranch val="init"/>
        </dgm:presLayoutVars>
      </dgm:prSet>
      <dgm:spPr/>
    </dgm:pt>
    <dgm:pt modelId="{A0700A82-B05C-4AA6-B436-62AD569C6DBA}" type="pres">
      <dgm:prSet presAssocID="{2C44680C-272A-4F4A-8E8D-16A33E45A8CD}" presName="rootComposite" presStyleCnt="0"/>
      <dgm:spPr/>
    </dgm:pt>
    <dgm:pt modelId="{85296541-12EC-4FE2-94B4-B79230DEBBBE}" type="pres">
      <dgm:prSet presAssocID="{2C44680C-272A-4F4A-8E8D-16A33E45A8CD}" presName="rootText" presStyleLbl="node2" presStyleIdx="1" presStyleCnt="2" custScaleX="124592">
        <dgm:presLayoutVars>
          <dgm:chPref val="3"/>
        </dgm:presLayoutVars>
      </dgm:prSet>
      <dgm:spPr/>
    </dgm:pt>
    <dgm:pt modelId="{7BCC7EEC-52B9-4166-90CB-A1733D40F262}" type="pres">
      <dgm:prSet presAssocID="{2C44680C-272A-4F4A-8E8D-16A33E45A8CD}" presName="rootConnector" presStyleLbl="node2" presStyleIdx="1" presStyleCnt="2"/>
      <dgm:spPr/>
    </dgm:pt>
    <dgm:pt modelId="{5C95BF1D-D4B6-4D6B-B71F-F4BB5FACFC4E}" type="pres">
      <dgm:prSet presAssocID="{2C44680C-272A-4F4A-8E8D-16A33E45A8CD}" presName="hierChild4" presStyleCnt="0"/>
      <dgm:spPr/>
    </dgm:pt>
    <dgm:pt modelId="{F681D1B3-7EB4-4CE5-A1F0-423D30185250}" type="pres">
      <dgm:prSet presAssocID="{BA5B51FB-B6EA-4786-93C2-A4EC0DD53E8B}" presName="Name37" presStyleLbl="parChTrans1D3" presStyleIdx="2" presStyleCnt="4"/>
      <dgm:spPr/>
    </dgm:pt>
    <dgm:pt modelId="{F1586697-ED5A-44C7-89A5-B9B28881FFD2}" type="pres">
      <dgm:prSet presAssocID="{DE16957C-0050-4A30-BD53-5C4B7D9F4C02}" presName="hierRoot2" presStyleCnt="0">
        <dgm:presLayoutVars>
          <dgm:hierBranch val="hang"/>
        </dgm:presLayoutVars>
      </dgm:prSet>
      <dgm:spPr/>
    </dgm:pt>
    <dgm:pt modelId="{6CB7EB38-555A-4923-A098-2E82E17FA6D6}" type="pres">
      <dgm:prSet presAssocID="{DE16957C-0050-4A30-BD53-5C4B7D9F4C02}" presName="rootComposite" presStyleCnt="0"/>
      <dgm:spPr/>
    </dgm:pt>
    <dgm:pt modelId="{A1664EDF-2018-4D06-9E20-B8586C343155}" type="pres">
      <dgm:prSet presAssocID="{DE16957C-0050-4A30-BD53-5C4B7D9F4C02}" presName="rootText" presStyleLbl="node3" presStyleIdx="2" presStyleCnt="4">
        <dgm:presLayoutVars>
          <dgm:chPref val="3"/>
        </dgm:presLayoutVars>
      </dgm:prSet>
      <dgm:spPr/>
    </dgm:pt>
    <dgm:pt modelId="{DC44F6F1-6550-465A-9562-429C92E4A4C3}" type="pres">
      <dgm:prSet presAssocID="{DE16957C-0050-4A30-BD53-5C4B7D9F4C02}" presName="rootConnector" presStyleLbl="node3" presStyleIdx="2" presStyleCnt="4"/>
      <dgm:spPr/>
    </dgm:pt>
    <dgm:pt modelId="{88FDEA02-73C7-42AB-929D-F1D13A9F0B2E}" type="pres">
      <dgm:prSet presAssocID="{DE16957C-0050-4A30-BD53-5C4B7D9F4C02}" presName="hierChild4" presStyleCnt="0"/>
      <dgm:spPr/>
    </dgm:pt>
    <dgm:pt modelId="{97D2DB45-9C65-49CA-9CD7-737254F3180E}" type="pres">
      <dgm:prSet presAssocID="{66A56CF2-E34C-48E8-B886-80574FF5FF9F}" presName="Name48" presStyleLbl="parChTrans1D4" presStyleIdx="1" presStyleCnt="9"/>
      <dgm:spPr/>
    </dgm:pt>
    <dgm:pt modelId="{8E523D4F-5043-4398-A8E5-47870A7D75F7}" type="pres">
      <dgm:prSet presAssocID="{ED986B09-F8A0-4F26-9241-DD09F031DB07}" presName="hierRoot2" presStyleCnt="0">
        <dgm:presLayoutVars>
          <dgm:hierBranch val="init"/>
        </dgm:presLayoutVars>
      </dgm:prSet>
      <dgm:spPr/>
    </dgm:pt>
    <dgm:pt modelId="{C4F0F462-0E3F-4F18-9522-0810C9AD61DD}" type="pres">
      <dgm:prSet presAssocID="{ED986B09-F8A0-4F26-9241-DD09F031DB07}" presName="rootComposite" presStyleCnt="0"/>
      <dgm:spPr/>
    </dgm:pt>
    <dgm:pt modelId="{1AD5325D-675E-44F3-B266-EBA15E898F63}" type="pres">
      <dgm:prSet presAssocID="{ED986B09-F8A0-4F26-9241-DD09F031DB07}" presName="rootText" presStyleLbl="node4" presStyleIdx="1" presStyleCnt="9" custScaleX="108759" custLinFactNeighborX="-291" custLinFactNeighborY="97592">
        <dgm:presLayoutVars>
          <dgm:chPref val="3"/>
        </dgm:presLayoutVars>
      </dgm:prSet>
      <dgm:spPr/>
    </dgm:pt>
    <dgm:pt modelId="{08F23B8B-B0D7-4CCC-AE1E-04588894A265}" type="pres">
      <dgm:prSet presAssocID="{ED986B09-F8A0-4F26-9241-DD09F031DB07}" presName="rootConnector" presStyleLbl="node4" presStyleIdx="1" presStyleCnt="9"/>
      <dgm:spPr/>
    </dgm:pt>
    <dgm:pt modelId="{D926FCC6-9B29-458A-9C25-722F033825DC}" type="pres">
      <dgm:prSet presAssocID="{ED986B09-F8A0-4F26-9241-DD09F031DB07}" presName="hierChild4" presStyleCnt="0"/>
      <dgm:spPr/>
    </dgm:pt>
    <dgm:pt modelId="{B683A6AC-4024-4355-A9AF-52DBFF45F34B}" type="pres">
      <dgm:prSet presAssocID="{ED986B09-F8A0-4F26-9241-DD09F031DB07}" presName="hierChild5" presStyleCnt="0"/>
      <dgm:spPr/>
    </dgm:pt>
    <dgm:pt modelId="{ABE6732B-4D26-4489-84A9-030C7C83B9A1}" type="pres">
      <dgm:prSet presAssocID="{43758587-076B-43A7-89EE-66DD943DA04B}" presName="Name48" presStyleLbl="parChTrans1D4" presStyleIdx="2" presStyleCnt="9"/>
      <dgm:spPr/>
    </dgm:pt>
    <dgm:pt modelId="{9B8DD890-B4CC-4480-B91C-E79E2DD7A1A9}" type="pres">
      <dgm:prSet presAssocID="{EBCE13C9-25F8-4F5C-8A37-5DBF0C707679}" presName="hierRoot2" presStyleCnt="0">
        <dgm:presLayoutVars>
          <dgm:hierBranch val="init"/>
        </dgm:presLayoutVars>
      </dgm:prSet>
      <dgm:spPr/>
    </dgm:pt>
    <dgm:pt modelId="{49D29DDF-20BA-4519-93B8-A16F47EE8357}" type="pres">
      <dgm:prSet presAssocID="{EBCE13C9-25F8-4F5C-8A37-5DBF0C707679}" presName="rootComposite" presStyleCnt="0"/>
      <dgm:spPr/>
    </dgm:pt>
    <dgm:pt modelId="{1FC92032-626C-4147-B537-49D05E1A7923}" type="pres">
      <dgm:prSet presAssocID="{EBCE13C9-25F8-4F5C-8A37-5DBF0C707679}" presName="rootText" presStyleLbl="node4" presStyleIdx="2" presStyleCnt="9" custScaleX="108782" custLinFactX="-32840" custLinFactY="100000" custLinFactNeighborX="-100000" custLinFactNeighborY="107294">
        <dgm:presLayoutVars>
          <dgm:chPref val="3"/>
        </dgm:presLayoutVars>
      </dgm:prSet>
      <dgm:spPr/>
    </dgm:pt>
    <dgm:pt modelId="{F211A6D4-E6A8-4907-B4B5-C918021BC0A0}" type="pres">
      <dgm:prSet presAssocID="{EBCE13C9-25F8-4F5C-8A37-5DBF0C707679}" presName="rootConnector" presStyleLbl="node4" presStyleIdx="2" presStyleCnt="9"/>
      <dgm:spPr/>
    </dgm:pt>
    <dgm:pt modelId="{5B7199F5-E61B-4D2E-A182-5220CD9E3BF7}" type="pres">
      <dgm:prSet presAssocID="{EBCE13C9-25F8-4F5C-8A37-5DBF0C707679}" presName="hierChild4" presStyleCnt="0"/>
      <dgm:spPr/>
    </dgm:pt>
    <dgm:pt modelId="{31AFDC55-4589-4682-A421-6BD73173A3B1}" type="pres">
      <dgm:prSet presAssocID="{EBCE13C9-25F8-4F5C-8A37-5DBF0C707679}" presName="hierChild5" presStyleCnt="0"/>
      <dgm:spPr/>
    </dgm:pt>
    <dgm:pt modelId="{0127E004-EA67-4ACE-8009-32A6F522776D}" type="pres">
      <dgm:prSet presAssocID="{C5229BD6-1D27-4E4B-8F7A-4F37AB6303E3}" presName="Name48" presStyleLbl="parChTrans1D4" presStyleIdx="3" presStyleCnt="9"/>
      <dgm:spPr/>
    </dgm:pt>
    <dgm:pt modelId="{0A1316C7-A945-4CB6-8173-F81596036104}" type="pres">
      <dgm:prSet presAssocID="{9264C106-EEFD-459A-8D84-1F481E1D11D7}" presName="hierRoot2" presStyleCnt="0">
        <dgm:presLayoutVars>
          <dgm:hierBranch val="init"/>
        </dgm:presLayoutVars>
      </dgm:prSet>
      <dgm:spPr/>
    </dgm:pt>
    <dgm:pt modelId="{E47BB4D9-3711-4FDA-A9DE-41E61BC92A83}" type="pres">
      <dgm:prSet presAssocID="{9264C106-EEFD-459A-8D84-1F481E1D11D7}" presName="rootComposite" presStyleCnt="0"/>
      <dgm:spPr/>
    </dgm:pt>
    <dgm:pt modelId="{376CA91B-E90E-491C-8B87-A26797816362}" type="pres">
      <dgm:prSet presAssocID="{9264C106-EEFD-459A-8D84-1F481E1D11D7}" presName="rootText" presStyleLbl="node4" presStyleIdx="3" presStyleCnt="9" custScaleX="111526" custLinFactY="70457" custLinFactNeighborX="-30" custLinFactNeighborY="100000">
        <dgm:presLayoutVars>
          <dgm:chPref val="3"/>
        </dgm:presLayoutVars>
      </dgm:prSet>
      <dgm:spPr/>
    </dgm:pt>
    <dgm:pt modelId="{C12AA981-9E1C-476F-8EBF-B84BC2E0FE85}" type="pres">
      <dgm:prSet presAssocID="{9264C106-EEFD-459A-8D84-1F481E1D11D7}" presName="rootConnector" presStyleLbl="node4" presStyleIdx="3" presStyleCnt="9"/>
      <dgm:spPr/>
    </dgm:pt>
    <dgm:pt modelId="{A1330650-C68C-452C-A3AC-D069ECDF6264}" type="pres">
      <dgm:prSet presAssocID="{9264C106-EEFD-459A-8D84-1F481E1D11D7}" presName="hierChild4" presStyleCnt="0"/>
      <dgm:spPr/>
    </dgm:pt>
    <dgm:pt modelId="{1610911F-CF21-47CB-A387-8BC5315995F4}" type="pres">
      <dgm:prSet presAssocID="{9264C106-EEFD-459A-8D84-1F481E1D11D7}" presName="hierChild5" presStyleCnt="0"/>
      <dgm:spPr/>
    </dgm:pt>
    <dgm:pt modelId="{35428355-09B6-485D-8D4A-D84F45AE3F3C}" type="pres">
      <dgm:prSet presAssocID="{4FE48492-CD05-4544-8721-E3D999A3943D}" presName="Name48" presStyleLbl="parChTrans1D4" presStyleIdx="4" presStyleCnt="9"/>
      <dgm:spPr/>
    </dgm:pt>
    <dgm:pt modelId="{6CFF5702-B503-4864-A134-47D124F333FA}" type="pres">
      <dgm:prSet presAssocID="{022D0835-0313-4855-B805-E31CD40BF424}" presName="hierRoot2" presStyleCnt="0">
        <dgm:presLayoutVars>
          <dgm:hierBranch val="init"/>
        </dgm:presLayoutVars>
      </dgm:prSet>
      <dgm:spPr/>
    </dgm:pt>
    <dgm:pt modelId="{1C3D20E3-6EB2-48E8-AE7A-9C44063ED8B8}" type="pres">
      <dgm:prSet presAssocID="{022D0835-0313-4855-B805-E31CD40BF424}" presName="rootComposite" presStyleCnt="0"/>
      <dgm:spPr/>
    </dgm:pt>
    <dgm:pt modelId="{DF048BDF-6C68-418C-940F-534306DD5294}" type="pres">
      <dgm:prSet presAssocID="{022D0835-0313-4855-B805-E31CD40BF424}" presName="rootText" presStyleLbl="node4" presStyleIdx="4" presStyleCnt="9" custScaleX="110069" custLinFactX="-34127" custLinFactY="100000" custLinFactNeighborX="-100000" custLinFactNeighborY="187437">
        <dgm:presLayoutVars>
          <dgm:chPref val="3"/>
        </dgm:presLayoutVars>
      </dgm:prSet>
      <dgm:spPr/>
    </dgm:pt>
    <dgm:pt modelId="{B446155D-79E0-44E6-9F8C-3EDAD20A90F9}" type="pres">
      <dgm:prSet presAssocID="{022D0835-0313-4855-B805-E31CD40BF424}" presName="rootConnector" presStyleLbl="node4" presStyleIdx="4" presStyleCnt="9"/>
      <dgm:spPr/>
    </dgm:pt>
    <dgm:pt modelId="{7D7453DA-D809-4B47-BD39-2F47B90A6559}" type="pres">
      <dgm:prSet presAssocID="{022D0835-0313-4855-B805-E31CD40BF424}" presName="hierChild4" presStyleCnt="0"/>
      <dgm:spPr/>
    </dgm:pt>
    <dgm:pt modelId="{39ECE80E-0219-4DA3-8E70-6465377BB2BE}" type="pres">
      <dgm:prSet presAssocID="{022D0835-0313-4855-B805-E31CD40BF424}" presName="hierChild5" presStyleCnt="0"/>
      <dgm:spPr/>
    </dgm:pt>
    <dgm:pt modelId="{E8300815-2484-4564-9702-2ADCEF0F0E45}" type="pres">
      <dgm:prSet presAssocID="{26ED24BB-DC8E-48CA-920F-3E7FDA35BB04}" presName="Name48" presStyleLbl="parChTrans1D4" presStyleIdx="5" presStyleCnt="9"/>
      <dgm:spPr/>
    </dgm:pt>
    <dgm:pt modelId="{06D61E0C-A80D-4369-9B7F-E051B19D3D5B}" type="pres">
      <dgm:prSet presAssocID="{28C50CE0-0A99-496D-B1DC-6D57DF22DF99}" presName="hierRoot2" presStyleCnt="0">
        <dgm:presLayoutVars>
          <dgm:hierBranch val="init"/>
        </dgm:presLayoutVars>
      </dgm:prSet>
      <dgm:spPr/>
    </dgm:pt>
    <dgm:pt modelId="{754A0671-75C6-4617-8AF9-5B8960A451B6}" type="pres">
      <dgm:prSet presAssocID="{28C50CE0-0A99-496D-B1DC-6D57DF22DF99}" presName="rootComposite" presStyleCnt="0"/>
      <dgm:spPr/>
    </dgm:pt>
    <dgm:pt modelId="{F2587FA6-C7DE-4EE0-BAFC-83B01B5AAB78}" type="pres">
      <dgm:prSet presAssocID="{28C50CE0-0A99-496D-B1DC-6D57DF22DF99}" presName="rootText" presStyleLbl="node4" presStyleIdx="5" presStyleCnt="9" custScaleX="108759" custLinFactY="-100000" custLinFactNeighborX="-291" custLinFactNeighborY="-196378">
        <dgm:presLayoutVars>
          <dgm:chPref val="3"/>
        </dgm:presLayoutVars>
      </dgm:prSet>
      <dgm:spPr/>
    </dgm:pt>
    <dgm:pt modelId="{D9FF9D80-A8B5-4690-8E0F-58FC62B14030}" type="pres">
      <dgm:prSet presAssocID="{28C50CE0-0A99-496D-B1DC-6D57DF22DF99}" presName="rootConnector" presStyleLbl="node4" presStyleIdx="5" presStyleCnt="9"/>
      <dgm:spPr/>
    </dgm:pt>
    <dgm:pt modelId="{DCED0DF7-15E4-4E02-A903-7FD96147F0CF}" type="pres">
      <dgm:prSet presAssocID="{28C50CE0-0A99-496D-B1DC-6D57DF22DF99}" presName="hierChild4" presStyleCnt="0"/>
      <dgm:spPr/>
    </dgm:pt>
    <dgm:pt modelId="{88CF79A2-6052-4228-9890-64EB7A2B83F1}" type="pres">
      <dgm:prSet presAssocID="{28C50CE0-0A99-496D-B1DC-6D57DF22DF99}" presName="hierChild5" presStyleCnt="0"/>
      <dgm:spPr/>
    </dgm:pt>
    <dgm:pt modelId="{185B1F8B-32B0-4FC4-9E1E-E1BD799F5AA3}" type="pres">
      <dgm:prSet presAssocID="{DE16957C-0050-4A30-BD53-5C4B7D9F4C02}" presName="hierChild5" presStyleCnt="0"/>
      <dgm:spPr/>
    </dgm:pt>
    <dgm:pt modelId="{698DBDAF-89D9-49F6-B2C3-C0B75525E340}" type="pres">
      <dgm:prSet presAssocID="{04E20679-77FE-466C-BCF3-73DAC264BE65}" presName="Name37" presStyleLbl="parChTrans1D3" presStyleIdx="3" presStyleCnt="4"/>
      <dgm:spPr/>
    </dgm:pt>
    <dgm:pt modelId="{337B25AE-92A3-4EED-AC1D-FB7B7FDAD085}" type="pres">
      <dgm:prSet presAssocID="{AF270432-B15C-491C-8AD9-DC5C3CD08CAB}" presName="hierRoot2" presStyleCnt="0">
        <dgm:presLayoutVars>
          <dgm:hierBranch val="hang"/>
        </dgm:presLayoutVars>
      </dgm:prSet>
      <dgm:spPr/>
    </dgm:pt>
    <dgm:pt modelId="{8FDB5FF4-9412-4D40-A11E-1E2F4A72F88E}" type="pres">
      <dgm:prSet presAssocID="{AF270432-B15C-491C-8AD9-DC5C3CD08CAB}" presName="rootComposite" presStyleCnt="0"/>
      <dgm:spPr/>
    </dgm:pt>
    <dgm:pt modelId="{89B7A36C-C53D-4B73-93F6-6CD74E92C629}" type="pres">
      <dgm:prSet presAssocID="{AF270432-B15C-491C-8AD9-DC5C3CD08CAB}" presName="rootText" presStyleLbl="node3" presStyleIdx="3" presStyleCnt="4" custLinFactNeighborX="-2146" custLinFactNeighborY="-58">
        <dgm:presLayoutVars>
          <dgm:chPref val="3"/>
        </dgm:presLayoutVars>
      </dgm:prSet>
      <dgm:spPr/>
    </dgm:pt>
    <dgm:pt modelId="{F12F4199-A65E-42CB-9381-72A92A175CC0}" type="pres">
      <dgm:prSet presAssocID="{AF270432-B15C-491C-8AD9-DC5C3CD08CAB}" presName="rootConnector" presStyleLbl="node3" presStyleIdx="3" presStyleCnt="4"/>
      <dgm:spPr/>
    </dgm:pt>
    <dgm:pt modelId="{2D19175E-56DB-4395-8F25-128C0B48BC9F}" type="pres">
      <dgm:prSet presAssocID="{AF270432-B15C-491C-8AD9-DC5C3CD08CAB}" presName="hierChild4" presStyleCnt="0"/>
      <dgm:spPr/>
    </dgm:pt>
    <dgm:pt modelId="{62001720-5AEC-449F-952C-D3FA7E0BF0F8}" type="pres">
      <dgm:prSet presAssocID="{8AB73A04-3A84-48BA-8B80-72BB6794D491}" presName="Name48" presStyleLbl="parChTrans1D4" presStyleIdx="6" presStyleCnt="9"/>
      <dgm:spPr/>
    </dgm:pt>
    <dgm:pt modelId="{43E24619-9C1B-4098-A9CC-733E250806A1}" type="pres">
      <dgm:prSet presAssocID="{32189490-8913-4DD3-891C-108BE3F8FFBC}" presName="hierRoot2" presStyleCnt="0">
        <dgm:presLayoutVars>
          <dgm:hierBranch val="init"/>
        </dgm:presLayoutVars>
      </dgm:prSet>
      <dgm:spPr/>
    </dgm:pt>
    <dgm:pt modelId="{CDD85C3E-EBDA-4C77-B8C6-AF744CBB7877}" type="pres">
      <dgm:prSet presAssocID="{32189490-8913-4DD3-891C-108BE3F8FFBC}" presName="rootComposite" presStyleCnt="0"/>
      <dgm:spPr/>
    </dgm:pt>
    <dgm:pt modelId="{67144FB3-DDB9-4E2F-A0BE-848F67755745}" type="pres">
      <dgm:prSet presAssocID="{32189490-8913-4DD3-891C-108BE3F8FFBC}" presName="rootText" presStyleLbl="node4" presStyleIdx="6" presStyleCnt="9" custLinFactNeighborY="-9792">
        <dgm:presLayoutVars>
          <dgm:chPref val="3"/>
        </dgm:presLayoutVars>
      </dgm:prSet>
      <dgm:spPr/>
    </dgm:pt>
    <dgm:pt modelId="{D41FE1D0-926B-44DA-9482-237132D8CEB2}" type="pres">
      <dgm:prSet presAssocID="{32189490-8913-4DD3-891C-108BE3F8FFBC}" presName="rootConnector" presStyleLbl="node4" presStyleIdx="6" presStyleCnt="9"/>
      <dgm:spPr/>
    </dgm:pt>
    <dgm:pt modelId="{4606A1D2-5FBF-4776-BFF7-CA95C49229F2}" type="pres">
      <dgm:prSet presAssocID="{32189490-8913-4DD3-891C-108BE3F8FFBC}" presName="hierChild4" presStyleCnt="0"/>
      <dgm:spPr/>
    </dgm:pt>
    <dgm:pt modelId="{50DFC33F-E54A-492C-965B-574554733F01}" type="pres">
      <dgm:prSet presAssocID="{32189490-8913-4DD3-891C-108BE3F8FFBC}" presName="hierChild5" presStyleCnt="0"/>
      <dgm:spPr/>
    </dgm:pt>
    <dgm:pt modelId="{7405D487-3BFF-4FE7-ADF9-9C5A391CA8DF}" type="pres">
      <dgm:prSet presAssocID="{3A426A07-E6A0-4835-ADE7-1CCBF0C9C052}" presName="Name48" presStyleLbl="parChTrans1D4" presStyleIdx="7" presStyleCnt="9"/>
      <dgm:spPr/>
    </dgm:pt>
    <dgm:pt modelId="{C9E557FD-7D8C-458F-89B6-5ACFACD266C6}" type="pres">
      <dgm:prSet presAssocID="{6A543D31-9122-4B1F-828E-3602535C8B21}" presName="hierRoot2" presStyleCnt="0">
        <dgm:presLayoutVars>
          <dgm:hierBranch val="init"/>
        </dgm:presLayoutVars>
      </dgm:prSet>
      <dgm:spPr/>
    </dgm:pt>
    <dgm:pt modelId="{880419E0-F66D-47CE-AF4D-78AC53C11570}" type="pres">
      <dgm:prSet presAssocID="{6A543D31-9122-4B1F-828E-3602535C8B21}" presName="rootComposite" presStyleCnt="0"/>
      <dgm:spPr/>
    </dgm:pt>
    <dgm:pt modelId="{4561D02E-1BC5-4D98-ACF1-3FF700B01646}" type="pres">
      <dgm:prSet presAssocID="{6A543D31-9122-4B1F-828E-3602535C8B21}" presName="rootText" presStyleLbl="node4" presStyleIdx="7" presStyleCnt="9" custLinFactX="-20908" custLinFactY="4864" custLinFactNeighborX="-100000" custLinFactNeighborY="100000">
        <dgm:presLayoutVars>
          <dgm:chPref val="3"/>
        </dgm:presLayoutVars>
      </dgm:prSet>
      <dgm:spPr/>
    </dgm:pt>
    <dgm:pt modelId="{9C1EA5E0-CE3B-4D08-A5F3-2AB4F71B3CE5}" type="pres">
      <dgm:prSet presAssocID="{6A543D31-9122-4B1F-828E-3602535C8B21}" presName="rootConnector" presStyleLbl="node4" presStyleIdx="7" presStyleCnt="9"/>
      <dgm:spPr/>
    </dgm:pt>
    <dgm:pt modelId="{7465C760-441C-4CA1-8029-D38544C1147F}" type="pres">
      <dgm:prSet presAssocID="{6A543D31-9122-4B1F-828E-3602535C8B21}" presName="hierChild4" presStyleCnt="0"/>
      <dgm:spPr/>
    </dgm:pt>
    <dgm:pt modelId="{01F6FF79-3E4B-46F3-80A5-7186806CD35C}" type="pres">
      <dgm:prSet presAssocID="{6A543D31-9122-4B1F-828E-3602535C8B21}" presName="hierChild5" presStyleCnt="0"/>
      <dgm:spPr/>
    </dgm:pt>
    <dgm:pt modelId="{97F4A0A1-77F8-40EF-8F8F-5F4020B32B22}" type="pres">
      <dgm:prSet presAssocID="{769153F9-F1D3-4544-A873-A247BCD8B120}" presName="Name48" presStyleLbl="parChTrans1D4" presStyleIdx="8" presStyleCnt="9"/>
      <dgm:spPr/>
    </dgm:pt>
    <dgm:pt modelId="{5C86361B-217F-42CC-B77E-B3B35C4EDD60}" type="pres">
      <dgm:prSet presAssocID="{42BC4483-15E4-49D6-973E-B02E72D52476}" presName="hierRoot2" presStyleCnt="0">
        <dgm:presLayoutVars>
          <dgm:hierBranch val="init"/>
        </dgm:presLayoutVars>
      </dgm:prSet>
      <dgm:spPr/>
    </dgm:pt>
    <dgm:pt modelId="{ACFC6F62-B3A2-4EC5-91CD-405299C7C91C}" type="pres">
      <dgm:prSet presAssocID="{42BC4483-15E4-49D6-973E-B02E72D52476}" presName="rootComposite" presStyleCnt="0"/>
      <dgm:spPr/>
    </dgm:pt>
    <dgm:pt modelId="{8C4751A1-76C3-4C01-AF16-0E8E9727341A}" type="pres">
      <dgm:prSet presAssocID="{42BC4483-15E4-49D6-973E-B02E72D52476}" presName="rootText" presStyleLbl="node4" presStyleIdx="8" presStyleCnt="9" custLinFactNeighborX="1035" custLinFactNeighborY="82512">
        <dgm:presLayoutVars>
          <dgm:chPref val="3"/>
        </dgm:presLayoutVars>
      </dgm:prSet>
      <dgm:spPr/>
    </dgm:pt>
    <dgm:pt modelId="{89F2D686-23A2-44E7-BA32-30F5AFB8A363}" type="pres">
      <dgm:prSet presAssocID="{42BC4483-15E4-49D6-973E-B02E72D52476}" presName="rootConnector" presStyleLbl="node4" presStyleIdx="8" presStyleCnt="9"/>
      <dgm:spPr/>
    </dgm:pt>
    <dgm:pt modelId="{58CB38FA-6C15-46D0-B9F5-BDD855332CA8}" type="pres">
      <dgm:prSet presAssocID="{42BC4483-15E4-49D6-973E-B02E72D52476}" presName="hierChild4" presStyleCnt="0"/>
      <dgm:spPr/>
    </dgm:pt>
    <dgm:pt modelId="{B4AEEE65-B718-4A71-8239-89C8EF9E10CD}" type="pres">
      <dgm:prSet presAssocID="{42BC4483-15E4-49D6-973E-B02E72D52476}" presName="hierChild5" presStyleCnt="0"/>
      <dgm:spPr/>
    </dgm:pt>
    <dgm:pt modelId="{9EDF585D-56AE-4E2D-B288-E714F8576C54}" type="pres">
      <dgm:prSet presAssocID="{AF270432-B15C-491C-8AD9-DC5C3CD08CAB}" presName="hierChild5" presStyleCnt="0"/>
      <dgm:spPr/>
    </dgm:pt>
    <dgm:pt modelId="{9DA6C438-6D01-4540-BB77-CFCEF9C6AAAE}" type="pres">
      <dgm:prSet presAssocID="{2C44680C-272A-4F4A-8E8D-16A33E45A8CD}" presName="hierChild5" presStyleCnt="0"/>
      <dgm:spPr/>
    </dgm:pt>
    <dgm:pt modelId="{3D8925CA-8962-436C-8471-A55E5BCDAF22}" type="pres">
      <dgm:prSet presAssocID="{258F8DE4-FE92-4898-B4C5-47936A7C73A1}" presName="hierChild3" presStyleCnt="0"/>
      <dgm:spPr/>
    </dgm:pt>
  </dgm:ptLst>
  <dgm:cxnLst>
    <dgm:cxn modelId="{603DE904-F75D-4D86-ACF5-78367BFE286A}" type="presOf" srcId="{32189490-8913-4DD3-891C-108BE3F8FFBC}" destId="{67144FB3-DDB9-4E2F-A0BE-848F67755745}" srcOrd="0" destOrd="0" presId="urn:microsoft.com/office/officeart/2005/8/layout/orgChart1"/>
    <dgm:cxn modelId="{3E60450C-006D-4217-8ED5-C69CC2A7209E}" srcId="{39BCF5FD-4D35-4AFA-879D-E7C38253B2ED}" destId="{258F8DE4-FE92-4898-B4C5-47936A7C73A1}" srcOrd="0" destOrd="0" parTransId="{8AC0CCD1-E356-4EA3-8371-3AAFDF16F92D}" sibTransId="{4251B2FD-EAB7-4B6C-AC3A-958CCE38B96E}"/>
    <dgm:cxn modelId="{81EC700F-28D9-45E5-BDC9-D6F270B176A2}" type="presOf" srcId="{ED986B09-F8A0-4F26-9241-DD09F031DB07}" destId="{08F23B8B-B0D7-4CCC-AE1E-04588894A265}" srcOrd="1" destOrd="0" presId="urn:microsoft.com/office/officeart/2005/8/layout/orgChart1"/>
    <dgm:cxn modelId="{18E80010-49F6-49E8-9F07-9C5A00D803B1}" type="presOf" srcId="{B3490693-599F-473B-BA70-3644414B913F}" destId="{8835EA31-6191-4FDB-87E5-1909DF5A1EE1}" srcOrd="0" destOrd="0" presId="urn:microsoft.com/office/officeart/2005/8/layout/orgChart1"/>
    <dgm:cxn modelId="{3F6E0713-408B-48CE-A40F-B19F57D2B2DA}" srcId="{AF270432-B15C-491C-8AD9-DC5C3CD08CAB}" destId="{32189490-8913-4DD3-891C-108BE3F8FFBC}" srcOrd="0" destOrd="0" parTransId="{8AB73A04-3A84-48BA-8B80-72BB6794D491}" sibTransId="{BE8303E5-16FF-44B5-A191-0C4F87602D0F}"/>
    <dgm:cxn modelId="{99CC8519-A738-43D3-ACF0-BB79CCD05935}" type="presOf" srcId="{28C50CE0-0A99-496D-B1DC-6D57DF22DF99}" destId="{D9FF9D80-A8B5-4690-8E0F-58FC62B14030}" srcOrd="1" destOrd="0" presId="urn:microsoft.com/office/officeart/2005/8/layout/orgChart1"/>
    <dgm:cxn modelId="{B1C13320-CAE7-4FD9-91ED-FD147BA02216}" srcId="{258F8DE4-FE92-4898-B4C5-47936A7C73A1}" destId="{2C44680C-272A-4F4A-8E8D-16A33E45A8CD}" srcOrd="1" destOrd="0" parTransId="{E5B924B5-A522-4D69-9A85-E3C7419EB86E}" sibTransId="{79EFD8BB-6900-4FE5-ACB3-C4CA1F58CB0F}"/>
    <dgm:cxn modelId="{26B26520-4E57-4ADC-9A54-D464BB3C56F1}" type="presOf" srcId="{022D0835-0313-4855-B805-E31CD40BF424}" destId="{B446155D-79E0-44E6-9F8C-3EDAD20A90F9}" srcOrd="1" destOrd="0" presId="urn:microsoft.com/office/officeart/2005/8/layout/orgChart1"/>
    <dgm:cxn modelId="{1082F226-4142-42C4-B1B9-656A4AA3804C}" type="presOf" srcId="{8B7335AF-3352-4762-9088-2CECA7871738}" destId="{BF3318BE-B676-43C7-97C1-2DF56292A59A}" srcOrd="1" destOrd="0" presId="urn:microsoft.com/office/officeart/2005/8/layout/orgChart1"/>
    <dgm:cxn modelId="{8768D12B-FC5E-4674-BFD0-365A2DE8367C}" srcId="{2C44680C-272A-4F4A-8E8D-16A33E45A8CD}" destId="{AF270432-B15C-491C-8AD9-DC5C3CD08CAB}" srcOrd="1" destOrd="0" parTransId="{04E20679-77FE-466C-BCF3-73DAC264BE65}" sibTransId="{538D9A95-F5CF-46D4-9C7E-235191FC72C1}"/>
    <dgm:cxn modelId="{EE4BDB2E-093D-46AA-AEDC-F0D309444FF6}" type="presOf" srcId="{3A426A07-E6A0-4835-ADE7-1CCBF0C9C052}" destId="{7405D487-3BFF-4FE7-ADF9-9C5A391CA8DF}" srcOrd="0" destOrd="0" presId="urn:microsoft.com/office/officeart/2005/8/layout/orgChart1"/>
    <dgm:cxn modelId="{445AF530-BF0F-4E91-A532-D070DEFF680E}" type="presOf" srcId="{2C44680C-272A-4F4A-8E8D-16A33E45A8CD}" destId="{85296541-12EC-4FE2-94B4-B79230DEBBBE}" srcOrd="0" destOrd="0" presId="urn:microsoft.com/office/officeart/2005/8/layout/orgChart1"/>
    <dgm:cxn modelId="{FC611532-7AFA-4B47-A7F6-377428627C9C}" type="presOf" srcId="{42BC4483-15E4-49D6-973E-B02E72D52476}" destId="{89F2D686-23A2-44E7-BA32-30F5AFB8A363}" srcOrd="1" destOrd="0" presId="urn:microsoft.com/office/officeart/2005/8/layout/orgChart1"/>
    <dgm:cxn modelId="{C6395432-A2FA-4D99-883B-D903FF0EADB4}" type="presOf" srcId="{EBCE13C9-25F8-4F5C-8A37-5DBF0C707679}" destId="{F211A6D4-E6A8-4907-B4B5-C918021BC0A0}" srcOrd="1" destOrd="0" presId="urn:microsoft.com/office/officeart/2005/8/layout/orgChart1"/>
    <dgm:cxn modelId="{D4623A33-21C8-4F07-9141-AAA9F657879F}" type="presOf" srcId="{B3490693-599F-473B-BA70-3644414B913F}" destId="{9BCBC516-A4E8-498F-8BB0-D669EE7DD9CC}" srcOrd="1" destOrd="0" presId="urn:microsoft.com/office/officeart/2005/8/layout/orgChart1"/>
    <dgm:cxn modelId="{15EBA135-7F9D-46B2-8E5A-81B259AF206C}" srcId="{B3490693-599F-473B-BA70-3644414B913F}" destId="{12052116-F966-4D01-A725-2D2D657E56E3}" srcOrd="0" destOrd="0" parTransId="{8918F236-5CDE-44BF-8066-D1ACDDFC955C}" sibTransId="{2D165257-9F53-4BE5-B38A-9E8460E045CD}"/>
    <dgm:cxn modelId="{6F502D36-3899-4368-8599-20A7496D5689}" type="presOf" srcId="{D74AAF6F-929B-418E-BA6D-B651923D8C16}" destId="{48AE8442-090A-47DF-9780-D140277279F3}" srcOrd="1" destOrd="0" presId="urn:microsoft.com/office/officeart/2005/8/layout/orgChart1"/>
    <dgm:cxn modelId="{D3F76739-D438-436F-9ACA-A5EE8050B842}" type="presOf" srcId="{12052116-F966-4D01-A725-2D2D657E56E3}" destId="{83D3F7DB-0A2B-4180-83D4-32DC3EBD98DD}" srcOrd="0" destOrd="0" presId="urn:microsoft.com/office/officeart/2005/8/layout/orgChart1"/>
    <dgm:cxn modelId="{4559383C-EF89-4ADE-9B2E-182482AF30A8}" type="presOf" srcId="{6A543D31-9122-4B1F-828E-3602535C8B21}" destId="{4561D02E-1BC5-4D98-ACF1-3FF700B01646}" srcOrd="0" destOrd="0" presId="urn:microsoft.com/office/officeart/2005/8/layout/orgChart1"/>
    <dgm:cxn modelId="{5010D73D-9F8E-41AB-9809-6595A91800A6}" type="presOf" srcId="{258F8DE4-FE92-4898-B4C5-47936A7C73A1}" destId="{6936EFD0-9F84-497A-89E8-AD42E6C2551A}" srcOrd="1" destOrd="0" presId="urn:microsoft.com/office/officeart/2005/8/layout/orgChart1"/>
    <dgm:cxn modelId="{382F4B5B-793C-453C-8AB0-BF8A1FC2073F}" type="presOf" srcId="{26ED24BB-DC8E-48CA-920F-3E7FDA35BB04}" destId="{E8300815-2484-4564-9702-2ADCEF0F0E45}" srcOrd="0" destOrd="0" presId="urn:microsoft.com/office/officeart/2005/8/layout/orgChart1"/>
    <dgm:cxn modelId="{828C0262-C333-407A-ADD5-884948969504}" type="presOf" srcId="{769153F9-F1D3-4544-A873-A247BCD8B120}" destId="{97F4A0A1-77F8-40EF-8F8F-5F4020B32B22}" srcOrd="0" destOrd="0" presId="urn:microsoft.com/office/officeart/2005/8/layout/orgChart1"/>
    <dgm:cxn modelId="{14D09044-1741-4ED8-BB99-C1762A05BA32}" type="presOf" srcId="{39BCF5FD-4D35-4AFA-879D-E7C38253B2ED}" destId="{F8F39171-EBD3-4C04-9047-A444669C1451}" srcOrd="0" destOrd="0" presId="urn:microsoft.com/office/officeart/2005/8/layout/orgChart1"/>
    <dgm:cxn modelId="{CD18B968-3FC8-4746-AA01-D0CA8185EDCC}" type="presOf" srcId="{4FE48492-CD05-4544-8721-E3D999A3943D}" destId="{35428355-09B6-485D-8D4A-D84F45AE3F3C}" srcOrd="0" destOrd="0" presId="urn:microsoft.com/office/officeart/2005/8/layout/orgChart1"/>
    <dgm:cxn modelId="{450B8349-4167-4F3C-943B-6DDF903C8B65}" type="presOf" srcId="{2C44680C-272A-4F4A-8E8D-16A33E45A8CD}" destId="{7BCC7EEC-52B9-4166-90CB-A1733D40F262}" srcOrd="1" destOrd="0" presId="urn:microsoft.com/office/officeart/2005/8/layout/orgChart1"/>
    <dgm:cxn modelId="{0C05056A-C495-441B-90DD-D7436F128839}" type="presOf" srcId="{AF270432-B15C-491C-8AD9-DC5C3CD08CAB}" destId="{F12F4199-A65E-42CB-9381-72A92A175CC0}" srcOrd="1" destOrd="0" presId="urn:microsoft.com/office/officeart/2005/8/layout/orgChart1"/>
    <dgm:cxn modelId="{06FE216E-A446-4E08-A975-E7A6B3BEC2F9}" type="presOf" srcId="{6A543D31-9122-4B1F-828E-3602535C8B21}" destId="{9C1EA5E0-CE3B-4D08-A5F3-2AB4F71B3CE5}" srcOrd="1" destOrd="0" presId="urn:microsoft.com/office/officeart/2005/8/layout/orgChart1"/>
    <dgm:cxn modelId="{642B756E-0F67-4376-B2CC-C1E66C261AEB}" type="presOf" srcId="{28C50CE0-0A99-496D-B1DC-6D57DF22DF99}" destId="{F2587FA6-C7DE-4EE0-BAFC-83B01B5AAB78}" srcOrd="0" destOrd="0" presId="urn:microsoft.com/office/officeart/2005/8/layout/orgChart1"/>
    <dgm:cxn modelId="{4419E76E-34C7-445A-ABD1-5CD0C8C57829}" type="presOf" srcId="{022D0835-0313-4855-B805-E31CD40BF424}" destId="{DF048BDF-6C68-418C-940F-534306DD5294}" srcOrd="0" destOrd="0" presId="urn:microsoft.com/office/officeart/2005/8/layout/orgChart1"/>
    <dgm:cxn modelId="{030C244F-9A42-4126-85AC-7001B66DF93F}" type="presOf" srcId="{E5B924B5-A522-4D69-9A85-E3C7419EB86E}" destId="{28D24319-59CB-4957-90AC-152674551C86}" srcOrd="0" destOrd="0" presId="urn:microsoft.com/office/officeart/2005/8/layout/orgChart1"/>
    <dgm:cxn modelId="{0653B950-FD2F-4E84-B338-6E38C808A906}" type="presOf" srcId="{94487F13-09C8-4A08-A627-C81283FF467E}" destId="{84EEF85C-5BC2-4262-9ECC-510143C75CDA}" srcOrd="0" destOrd="0" presId="urn:microsoft.com/office/officeart/2005/8/layout/orgChart1"/>
    <dgm:cxn modelId="{773B7F75-6D0F-4F27-9B7B-0E9028844739}" type="presOf" srcId="{8B7335AF-3352-4762-9088-2CECA7871738}" destId="{D4ABF1AA-4547-41E1-937F-66B14CA10D75}" srcOrd="0" destOrd="0" presId="urn:microsoft.com/office/officeart/2005/8/layout/orgChart1"/>
    <dgm:cxn modelId="{831C8579-FECD-40F9-8173-C6E62556AFB0}" type="presOf" srcId="{43758587-076B-43A7-89EE-66DD943DA04B}" destId="{ABE6732B-4D26-4489-84A9-030C7C83B9A1}" srcOrd="0" destOrd="0" presId="urn:microsoft.com/office/officeart/2005/8/layout/orgChart1"/>
    <dgm:cxn modelId="{94C1867A-BAE9-42F7-8F52-1323FAC7DDDC}" srcId="{DE16957C-0050-4A30-BD53-5C4B7D9F4C02}" destId="{022D0835-0313-4855-B805-E31CD40BF424}" srcOrd="3" destOrd="0" parTransId="{4FE48492-CD05-4544-8721-E3D999A3943D}" sibTransId="{B2B552BF-317B-4334-961B-EC296110F7A4}"/>
    <dgm:cxn modelId="{79A0A35A-0FED-4F65-9916-57B75FE5F5C1}" srcId="{2C44680C-272A-4F4A-8E8D-16A33E45A8CD}" destId="{DE16957C-0050-4A30-BD53-5C4B7D9F4C02}" srcOrd="0" destOrd="0" parTransId="{BA5B51FB-B6EA-4786-93C2-A4EC0DD53E8B}" sibTransId="{ED5720EE-0241-40A0-9075-687D237F1BC1}"/>
    <dgm:cxn modelId="{0BB3E85A-CE98-415F-97D7-CCFE594C5DCA}" type="presOf" srcId="{42BC4483-15E4-49D6-973E-B02E72D52476}" destId="{8C4751A1-76C3-4C01-AF16-0E8E9727341A}" srcOrd="0" destOrd="0" presId="urn:microsoft.com/office/officeart/2005/8/layout/orgChart1"/>
    <dgm:cxn modelId="{D2EC107D-83C7-444F-9004-BE168027D714}" type="presOf" srcId="{DE16957C-0050-4A30-BD53-5C4B7D9F4C02}" destId="{A1664EDF-2018-4D06-9E20-B8586C343155}" srcOrd="0" destOrd="0" presId="urn:microsoft.com/office/officeart/2005/8/layout/orgChart1"/>
    <dgm:cxn modelId="{D4AE3A80-8005-4EEE-AB7F-13577AB2814B}" type="presOf" srcId="{258F8DE4-FE92-4898-B4C5-47936A7C73A1}" destId="{F41F73CE-BB3D-4B89-A4DB-567F45445864}" srcOrd="0" destOrd="0" presId="urn:microsoft.com/office/officeart/2005/8/layout/orgChart1"/>
    <dgm:cxn modelId="{899BCD87-9A86-437C-A3D1-771785CFE24B}" type="presOf" srcId="{BA5B51FB-B6EA-4786-93C2-A4EC0DD53E8B}" destId="{F681D1B3-7EB4-4CE5-A1F0-423D30185250}" srcOrd="0" destOrd="0" presId="urn:microsoft.com/office/officeart/2005/8/layout/orgChart1"/>
    <dgm:cxn modelId="{AC262091-A91B-4080-BEAD-81614A282765}" srcId="{AF270432-B15C-491C-8AD9-DC5C3CD08CAB}" destId="{42BC4483-15E4-49D6-973E-B02E72D52476}" srcOrd="2" destOrd="0" parTransId="{769153F9-F1D3-4544-A873-A247BCD8B120}" sibTransId="{3BE2B44F-7DA1-42C2-9E41-366044978069}"/>
    <dgm:cxn modelId="{4EF86494-17A3-4ADA-A6DB-AEE20C288B27}" srcId="{D74AAF6F-929B-418E-BA6D-B651923D8C16}" destId="{8B7335AF-3352-4762-9088-2CECA7871738}" srcOrd="0" destOrd="0" parTransId="{94487F13-09C8-4A08-A627-C81283FF467E}" sibTransId="{7E98BCE1-B120-4705-B38D-981F5C89882D}"/>
    <dgm:cxn modelId="{C6D57994-F6B4-43B1-B7C1-FFD382702450}" type="presOf" srcId="{9264C106-EEFD-459A-8D84-1F481E1D11D7}" destId="{376CA91B-E90E-491C-8B87-A26797816362}" srcOrd="0" destOrd="0" presId="urn:microsoft.com/office/officeart/2005/8/layout/orgChart1"/>
    <dgm:cxn modelId="{AF7AE79A-9434-4BCF-B080-1044124653D9}" srcId="{DE16957C-0050-4A30-BD53-5C4B7D9F4C02}" destId="{28C50CE0-0A99-496D-B1DC-6D57DF22DF99}" srcOrd="4" destOrd="0" parTransId="{26ED24BB-DC8E-48CA-920F-3E7FDA35BB04}" sibTransId="{1570832D-A08E-4954-893C-BAB0D3CCA72B}"/>
    <dgm:cxn modelId="{7555FEA0-E8CC-472A-B8DB-49F01EFCBF22}" type="presOf" srcId="{9264C106-EEFD-459A-8D84-1F481E1D11D7}" destId="{C12AA981-9E1C-476F-8EBF-B84BC2E0FE85}" srcOrd="1" destOrd="0" presId="urn:microsoft.com/office/officeart/2005/8/layout/orgChart1"/>
    <dgm:cxn modelId="{8FBA00A4-3DD1-4540-92C1-322DD74AAB22}" type="presOf" srcId="{04E20679-77FE-466C-BCF3-73DAC264BE65}" destId="{698DBDAF-89D9-49F6-B2C3-C0B75525E340}" srcOrd="0" destOrd="0" presId="urn:microsoft.com/office/officeart/2005/8/layout/orgChart1"/>
    <dgm:cxn modelId="{7603C2A7-3543-477A-B57C-C7FF6F1ACCA9}" type="presOf" srcId="{DE16957C-0050-4A30-BD53-5C4B7D9F4C02}" destId="{DC44F6F1-6550-465A-9562-429C92E4A4C3}" srcOrd="1" destOrd="0" presId="urn:microsoft.com/office/officeart/2005/8/layout/orgChart1"/>
    <dgm:cxn modelId="{053903AB-1F51-4C38-ABD2-470B350AB7FD}" type="presOf" srcId="{D74AAF6F-929B-418E-BA6D-B651923D8C16}" destId="{E7246CD2-F80B-4BBB-B870-2314040640C2}" srcOrd="0" destOrd="0" presId="urn:microsoft.com/office/officeart/2005/8/layout/orgChart1"/>
    <dgm:cxn modelId="{E5B7DDAB-D0E1-4FE5-AE56-BEC79C689855}" srcId="{B3490693-599F-473B-BA70-3644414B913F}" destId="{D74AAF6F-929B-418E-BA6D-B651923D8C16}" srcOrd="1" destOrd="0" parTransId="{226FC87A-9EDC-484B-A8DF-201EAE6E7E78}" sibTransId="{113314FB-3460-4AE8-8A24-7114E0CF0DCF}"/>
    <dgm:cxn modelId="{0C19ECB4-0AB5-4ADD-8D8A-E0006FE27E07}" type="presOf" srcId="{12052116-F966-4D01-A725-2D2D657E56E3}" destId="{AFEEBEF6-7872-43DA-8371-D66FD2E9BEBD}" srcOrd="1" destOrd="0" presId="urn:microsoft.com/office/officeart/2005/8/layout/orgChart1"/>
    <dgm:cxn modelId="{6EBA52B8-2B20-441E-9225-8EAB4D4FBF88}" type="presOf" srcId="{EBCE13C9-25F8-4F5C-8A37-5DBF0C707679}" destId="{1FC92032-626C-4147-B537-49D05E1A7923}" srcOrd="0" destOrd="0" presId="urn:microsoft.com/office/officeart/2005/8/layout/orgChart1"/>
    <dgm:cxn modelId="{F9FA13BD-FDDA-487F-A864-0C52B96DDAC2}" type="presOf" srcId="{8918F236-5CDE-44BF-8066-D1ACDDFC955C}" destId="{BFCE1844-461B-4D6A-AD18-3104DD055DBD}" srcOrd="0" destOrd="0" presId="urn:microsoft.com/office/officeart/2005/8/layout/orgChart1"/>
    <dgm:cxn modelId="{4EADC1C1-AEC5-4F92-9ABB-7317D88173B3}" type="presOf" srcId="{8AB73A04-3A84-48BA-8B80-72BB6794D491}" destId="{62001720-5AEC-449F-952C-D3FA7E0BF0F8}" srcOrd="0" destOrd="0" presId="urn:microsoft.com/office/officeart/2005/8/layout/orgChart1"/>
    <dgm:cxn modelId="{54C1D2C3-20D0-4877-B385-F49F01B41F5C}" type="presOf" srcId="{C5229BD6-1D27-4E4B-8F7A-4F37AB6303E3}" destId="{0127E004-EA67-4ACE-8009-32A6F522776D}" srcOrd="0" destOrd="0" presId="urn:microsoft.com/office/officeart/2005/8/layout/orgChart1"/>
    <dgm:cxn modelId="{A4A835C7-CDC7-48DB-971E-1E35807EB212}" srcId="{DE16957C-0050-4A30-BD53-5C4B7D9F4C02}" destId="{EBCE13C9-25F8-4F5C-8A37-5DBF0C707679}" srcOrd="1" destOrd="0" parTransId="{43758587-076B-43A7-89EE-66DD943DA04B}" sibTransId="{65AB70C3-F9A8-45C6-A320-310515ABE3D5}"/>
    <dgm:cxn modelId="{D9779EC9-1279-4A6C-9D41-A8E30D5B235F}" type="presOf" srcId="{66A56CF2-E34C-48E8-B886-80574FF5FF9F}" destId="{97D2DB45-9C65-49CA-9CD7-737254F3180E}" srcOrd="0" destOrd="0" presId="urn:microsoft.com/office/officeart/2005/8/layout/orgChart1"/>
    <dgm:cxn modelId="{95B7F3D0-68D0-4F27-BC0A-425B2B0868FC}" type="presOf" srcId="{32189490-8913-4DD3-891C-108BE3F8FFBC}" destId="{D41FE1D0-926B-44DA-9482-237132D8CEB2}" srcOrd="1" destOrd="0" presId="urn:microsoft.com/office/officeart/2005/8/layout/orgChart1"/>
    <dgm:cxn modelId="{9F621AD1-5A44-43C0-ADA4-7337714EC8EA}" type="presOf" srcId="{6FA9EB2E-8D28-4E88-BA17-35EA2883107C}" destId="{71627088-0462-4AF3-825D-5598BFCB340C}" srcOrd="0" destOrd="0" presId="urn:microsoft.com/office/officeart/2005/8/layout/orgChart1"/>
    <dgm:cxn modelId="{439B6BD7-76BF-4AE0-B2A8-61C7A6356625}" srcId="{DE16957C-0050-4A30-BD53-5C4B7D9F4C02}" destId="{9264C106-EEFD-459A-8D84-1F481E1D11D7}" srcOrd="2" destOrd="0" parTransId="{C5229BD6-1D27-4E4B-8F7A-4F37AB6303E3}" sibTransId="{7B11C480-CD73-42B4-A21F-A3B0DC251059}"/>
    <dgm:cxn modelId="{2092C7DD-C279-4112-9AC1-5B6A29320FA3}" type="presOf" srcId="{ED986B09-F8A0-4F26-9241-DD09F031DB07}" destId="{1AD5325D-675E-44F3-B266-EBA15E898F63}" srcOrd="0" destOrd="0" presId="urn:microsoft.com/office/officeart/2005/8/layout/orgChart1"/>
    <dgm:cxn modelId="{65F0A1EE-2A8C-4567-9009-118349FBBB21}" srcId="{258F8DE4-FE92-4898-B4C5-47936A7C73A1}" destId="{B3490693-599F-473B-BA70-3644414B913F}" srcOrd="0" destOrd="0" parTransId="{6FA9EB2E-8D28-4E88-BA17-35EA2883107C}" sibTransId="{520AFF52-84E7-467D-803B-B36064214F99}"/>
    <dgm:cxn modelId="{408534F4-F7FC-4105-8904-AB1DB3F94514}" type="presOf" srcId="{AF270432-B15C-491C-8AD9-DC5C3CD08CAB}" destId="{89B7A36C-C53D-4B73-93F6-6CD74E92C629}" srcOrd="0" destOrd="0" presId="urn:microsoft.com/office/officeart/2005/8/layout/orgChart1"/>
    <dgm:cxn modelId="{F9BBFAF5-EBFD-41BC-AF21-2AD35F00FB95}" srcId="{AF270432-B15C-491C-8AD9-DC5C3CD08CAB}" destId="{6A543D31-9122-4B1F-828E-3602535C8B21}" srcOrd="1" destOrd="0" parTransId="{3A426A07-E6A0-4835-ADE7-1CCBF0C9C052}" sibTransId="{36912F1C-A689-4AEE-932D-90C96B117EE7}"/>
    <dgm:cxn modelId="{1E4812F8-3861-400E-B6CF-2F3F9F633C99}" type="presOf" srcId="{226FC87A-9EDC-484B-A8DF-201EAE6E7E78}" destId="{BF84CA9C-4343-45A3-8BA0-69A68D5CDEE8}" srcOrd="0" destOrd="0" presId="urn:microsoft.com/office/officeart/2005/8/layout/orgChart1"/>
    <dgm:cxn modelId="{26214FF8-9A70-45E6-8EA9-F50FC047ED00}" srcId="{DE16957C-0050-4A30-BD53-5C4B7D9F4C02}" destId="{ED986B09-F8A0-4F26-9241-DD09F031DB07}" srcOrd="0" destOrd="0" parTransId="{66A56CF2-E34C-48E8-B886-80574FF5FF9F}" sibTransId="{8C792A42-8DC2-4B81-8935-7449E1B53061}"/>
    <dgm:cxn modelId="{9B68D3E5-DF55-408A-B2F3-6407F10C4B96}" type="presParOf" srcId="{F8F39171-EBD3-4C04-9047-A444669C1451}" destId="{E5D23E26-E61A-449C-AE8A-2C802A4A771E}" srcOrd="0" destOrd="0" presId="urn:microsoft.com/office/officeart/2005/8/layout/orgChart1"/>
    <dgm:cxn modelId="{B02E12FE-7031-4441-8668-4F82F7779D96}" type="presParOf" srcId="{E5D23E26-E61A-449C-AE8A-2C802A4A771E}" destId="{09C28488-A43A-4556-AD1F-87F79734045C}" srcOrd="0" destOrd="0" presId="urn:microsoft.com/office/officeart/2005/8/layout/orgChart1"/>
    <dgm:cxn modelId="{1C2EB083-42ED-423E-88E2-9E56D7515561}" type="presParOf" srcId="{09C28488-A43A-4556-AD1F-87F79734045C}" destId="{F41F73CE-BB3D-4B89-A4DB-567F45445864}" srcOrd="0" destOrd="0" presId="urn:microsoft.com/office/officeart/2005/8/layout/orgChart1"/>
    <dgm:cxn modelId="{5D1033A0-084D-481A-8AAE-59DE1D2F153A}" type="presParOf" srcId="{09C28488-A43A-4556-AD1F-87F79734045C}" destId="{6936EFD0-9F84-497A-89E8-AD42E6C2551A}" srcOrd="1" destOrd="0" presId="urn:microsoft.com/office/officeart/2005/8/layout/orgChart1"/>
    <dgm:cxn modelId="{94D54C9D-75A1-4E88-BDF2-A57B33E499C4}" type="presParOf" srcId="{E5D23E26-E61A-449C-AE8A-2C802A4A771E}" destId="{E5F926E3-22A9-43CB-9D04-077303157E8F}" srcOrd="1" destOrd="0" presId="urn:microsoft.com/office/officeart/2005/8/layout/orgChart1"/>
    <dgm:cxn modelId="{429F03F5-B30F-463E-B076-3231EAC32B6E}" type="presParOf" srcId="{E5F926E3-22A9-43CB-9D04-077303157E8F}" destId="{71627088-0462-4AF3-825D-5598BFCB340C}" srcOrd="0" destOrd="0" presId="urn:microsoft.com/office/officeart/2005/8/layout/orgChart1"/>
    <dgm:cxn modelId="{BC9037F1-51FB-4991-8C9D-6EDDAD57B82A}" type="presParOf" srcId="{E5F926E3-22A9-43CB-9D04-077303157E8F}" destId="{6118803A-D839-422F-A3FF-E2718B6B7F67}" srcOrd="1" destOrd="0" presId="urn:microsoft.com/office/officeart/2005/8/layout/orgChart1"/>
    <dgm:cxn modelId="{015B1716-E3AB-4A5B-8A29-8EBBDA4E6405}" type="presParOf" srcId="{6118803A-D839-422F-A3FF-E2718B6B7F67}" destId="{E1C94084-BA51-43B9-A0BC-22FBA12D56EA}" srcOrd="0" destOrd="0" presId="urn:microsoft.com/office/officeart/2005/8/layout/orgChart1"/>
    <dgm:cxn modelId="{995681FB-6F89-48DD-B676-F3C34B30A241}" type="presParOf" srcId="{E1C94084-BA51-43B9-A0BC-22FBA12D56EA}" destId="{8835EA31-6191-4FDB-87E5-1909DF5A1EE1}" srcOrd="0" destOrd="0" presId="urn:microsoft.com/office/officeart/2005/8/layout/orgChart1"/>
    <dgm:cxn modelId="{426E514D-673F-4575-86C6-3F7A56AD0E65}" type="presParOf" srcId="{E1C94084-BA51-43B9-A0BC-22FBA12D56EA}" destId="{9BCBC516-A4E8-498F-8BB0-D669EE7DD9CC}" srcOrd="1" destOrd="0" presId="urn:microsoft.com/office/officeart/2005/8/layout/orgChart1"/>
    <dgm:cxn modelId="{84CAB86B-B4BF-41D1-951C-D92955858752}" type="presParOf" srcId="{6118803A-D839-422F-A3FF-E2718B6B7F67}" destId="{41976E0A-2444-4FB0-B88A-72EABBEA855B}" srcOrd="1" destOrd="0" presId="urn:microsoft.com/office/officeart/2005/8/layout/orgChart1"/>
    <dgm:cxn modelId="{1F5DAC05-8446-47CC-B67D-20F38FA0F0A0}" type="presParOf" srcId="{41976E0A-2444-4FB0-B88A-72EABBEA855B}" destId="{BFCE1844-461B-4D6A-AD18-3104DD055DBD}" srcOrd="0" destOrd="0" presId="urn:microsoft.com/office/officeart/2005/8/layout/orgChart1"/>
    <dgm:cxn modelId="{06D1D8D4-9A88-47D4-8E5A-B1A9818A8399}" type="presParOf" srcId="{41976E0A-2444-4FB0-B88A-72EABBEA855B}" destId="{B7D5F749-394A-418E-92DE-C66AB3CF16F9}" srcOrd="1" destOrd="0" presId="urn:microsoft.com/office/officeart/2005/8/layout/orgChart1"/>
    <dgm:cxn modelId="{CF373EB1-F06A-46D6-8616-726F32C2840E}" type="presParOf" srcId="{B7D5F749-394A-418E-92DE-C66AB3CF16F9}" destId="{28F53F79-76E2-4826-B40B-766B245947D5}" srcOrd="0" destOrd="0" presId="urn:microsoft.com/office/officeart/2005/8/layout/orgChart1"/>
    <dgm:cxn modelId="{BC300572-E057-4753-BBA3-10240401214C}" type="presParOf" srcId="{28F53F79-76E2-4826-B40B-766B245947D5}" destId="{83D3F7DB-0A2B-4180-83D4-32DC3EBD98DD}" srcOrd="0" destOrd="0" presId="urn:microsoft.com/office/officeart/2005/8/layout/orgChart1"/>
    <dgm:cxn modelId="{1CAAC182-C743-46D6-9C2A-BCAD0A94F620}" type="presParOf" srcId="{28F53F79-76E2-4826-B40B-766B245947D5}" destId="{AFEEBEF6-7872-43DA-8371-D66FD2E9BEBD}" srcOrd="1" destOrd="0" presId="urn:microsoft.com/office/officeart/2005/8/layout/orgChart1"/>
    <dgm:cxn modelId="{5819EFAA-8C84-48F7-84C8-8AF6616E037F}" type="presParOf" srcId="{B7D5F749-394A-418E-92DE-C66AB3CF16F9}" destId="{3DD58C59-D2BA-4884-93E1-F46255164EC1}" srcOrd="1" destOrd="0" presId="urn:microsoft.com/office/officeart/2005/8/layout/orgChart1"/>
    <dgm:cxn modelId="{FC8B0DD1-B731-416C-8FDC-8E5E00CBBCA5}" type="presParOf" srcId="{B7D5F749-394A-418E-92DE-C66AB3CF16F9}" destId="{11A83AC9-5F22-402C-B50B-C794F2837BBC}" srcOrd="2" destOrd="0" presId="urn:microsoft.com/office/officeart/2005/8/layout/orgChart1"/>
    <dgm:cxn modelId="{4533CB2C-AD58-4EAA-B211-2A04DB5133B2}" type="presParOf" srcId="{41976E0A-2444-4FB0-B88A-72EABBEA855B}" destId="{BF84CA9C-4343-45A3-8BA0-69A68D5CDEE8}" srcOrd="2" destOrd="0" presId="urn:microsoft.com/office/officeart/2005/8/layout/orgChart1"/>
    <dgm:cxn modelId="{CB614017-486B-409C-9BA8-CE45AF386888}" type="presParOf" srcId="{41976E0A-2444-4FB0-B88A-72EABBEA855B}" destId="{E4EDB0FB-E34E-485C-93C6-074CC11C9429}" srcOrd="3" destOrd="0" presId="urn:microsoft.com/office/officeart/2005/8/layout/orgChart1"/>
    <dgm:cxn modelId="{B4B66227-8FB8-4E90-9A02-96BD114054F5}" type="presParOf" srcId="{E4EDB0FB-E34E-485C-93C6-074CC11C9429}" destId="{F9973302-D38D-4A50-9B06-285C5D759223}" srcOrd="0" destOrd="0" presId="urn:microsoft.com/office/officeart/2005/8/layout/orgChart1"/>
    <dgm:cxn modelId="{8A6A6C05-1889-48F9-9B49-A8713B45B28D}" type="presParOf" srcId="{F9973302-D38D-4A50-9B06-285C5D759223}" destId="{E7246CD2-F80B-4BBB-B870-2314040640C2}" srcOrd="0" destOrd="0" presId="urn:microsoft.com/office/officeart/2005/8/layout/orgChart1"/>
    <dgm:cxn modelId="{8871E997-1FC9-4F5A-9FD7-3E56D3FBC396}" type="presParOf" srcId="{F9973302-D38D-4A50-9B06-285C5D759223}" destId="{48AE8442-090A-47DF-9780-D140277279F3}" srcOrd="1" destOrd="0" presId="urn:microsoft.com/office/officeart/2005/8/layout/orgChart1"/>
    <dgm:cxn modelId="{237A6A18-14D9-4C4B-B05A-873763A9A4D1}" type="presParOf" srcId="{E4EDB0FB-E34E-485C-93C6-074CC11C9429}" destId="{F7F1DB5F-FF50-401F-B7C9-4C64B57EF1A3}" srcOrd="1" destOrd="0" presId="urn:microsoft.com/office/officeart/2005/8/layout/orgChart1"/>
    <dgm:cxn modelId="{BF95A35D-CA09-46AD-A717-C6CD181CD7D8}" type="presParOf" srcId="{F7F1DB5F-FF50-401F-B7C9-4C64B57EF1A3}" destId="{84EEF85C-5BC2-4262-9ECC-510143C75CDA}" srcOrd="0" destOrd="0" presId="urn:microsoft.com/office/officeart/2005/8/layout/orgChart1"/>
    <dgm:cxn modelId="{719A6DBA-7EC8-41EA-9640-668259DBC286}" type="presParOf" srcId="{F7F1DB5F-FF50-401F-B7C9-4C64B57EF1A3}" destId="{049CF603-3543-4C5B-B43B-3635760B26AB}" srcOrd="1" destOrd="0" presId="urn:microsoft.com/office/officeart/2005/8/layout/orgChart1"/>
    <dgm:cxn modelId="{AA7D19E8-B875-4C8C-BED1-A41FF015D1A8}" type="presParOf" srcId="{049CF603-3543-4C5B-B43B-3635760B26AB}" destId="{95D72C5A-9A72-4044-BDDA-033B4B414A25}" srcOrd="0" destOrd="0" presId="urn:microsoft.com/office/officeart/2005/8/layout/orgChart1"/>
    <dgm:cxn modelId="{8903EB21-0046-4BA1-B452-16DDA8A007C7}" type="presParOf" srcId="{95D72C5A-9A72-4044-BDDA-033B4B414A25}" destId="{D4ABF1AA-4547-41E1-937F-66B14CA10D75}" srcOrd="0" destOrd="0" presId="urn:microsoft.com/office/officeart/2005/8/layout/orgChart1"/>
    <dgm:cxn modelId="{2DAB69F1-1120-48AA-8B97-EBE09D6B6F3E}" type="presParOf" srcId="{95D72C5A-9A72-4044-BDDA-033B4B414A25}" destId="{BF3318BE-B676-43C7-97C1-2DF56292A59A}" srcOrd="1" destOrd="0" presId="urn:microsoft.com/office/officeart/2005/8/layout/orgChart1"/>
    <dgm:cxn modelId="{A7DE7339-D227-4558-B8A2-013F2EBC594E}" type="presParOf" srcId="{049CF603-3543-4C5B-B43B-3635760B26AB}" destId="{3735DB00-4159-4CD6-8869-0039CF0AF41A}" srcOrd="1" destOrd="0" presId="urn:microsoft.com/office/officeart/2005/8/layout/orgChart1"/>
    <dgm:cxn modelId="{D17E591F-967E-4575-BFA7-40A762D8EAA8}" type="presParOf" srcId="{049CF603-3543-4C5B-B43B-3635760B26AB}" destId="{4BF6882A-15F5-4FBB-B0EE-515BB047620C}" srcOrd="2" destOrd="0" presId="urn:microsoft.com/office/officeart/2005/8/layout/orgChart1"/>
    <dgm:cxn modelId="{B7256184-E78C-4268-9112-96B925FC4586}" type="presParOf" srcId="{E4EDB0FB-E34E-485C-93C6-074CC11C9429}" destId="{0E061BB5-E7C7-46B7-9BF2-BB9BAD386ED7}" srcOrd="2" destOrd="0" presId="urn:microsoft.com/office/officeart/2005/8/layout/orgChart1"/>
    <dgm:cxn modelId="{7C9FFC94-FE62-42FF-B043-43E8075EBA18}" type="presParOf" srcId="{6118803A-D839-422F-A3FF-E2718B6B7F67}" destId="{B0D2ACD7-BAA0-430A-AFD3-2220206B0642}" srcOrd="2" destOrd="0" presId="urn:microsoft.com/office/officeart/2005/8/layout/orgChart1"/>
    <dgm:cxn modelId="{EFBC3F99-EA9B-4597-B16E-701F9F2330A5}" type="presParOf" srcId="{E5F926E3-22A9-43CB-9D04-077303157E8F}" destId="{28D24319-59CB-4957-90AC-152674551C86}" srcOrd="2" destOrd="0" presId="urn:microsoft.com/office/officeart/2005/8/layout/orgChart1"/>
    <dgm:cxn modelId="{A10B324D-5195-410A-B8BD-CE02FF31D8E3}" type="presParOf" srcId="{E5F926E3-22A9-43CB-9D04-077303157E8F}" destId="{53C18170-B931-4F38-8F20-FB73501C74C8}" srcOrd="3" destOrd="0" presId="urn:microsoft.com/office/officeart/2005/8/layout/orgChart1"/>
    <dgm:cxn modelId="{65C28465-6E51-4822-92C9-8D7AF93851C5}" type="presParOf" srcId="{53C18170-B931-4F38-8F20-FB73501C74C8}" destId="{A0700A82-B05C-4AA6-B436-62AD569C6DBA}" srcOrd="0" destOrd="0" presId="urn:microsoft.com/office/officeart/2005/8/layout/orgChart1"/>
    <dgm:cxn modelId="{B11DA821-A46C-4A31-8881-3025E79AF9C4}" type="presParOf" srcId="{A0700A82-B05C-4AA6-B436-62AD569C6DBA}" destId="{85296541-12EC-4FE2-94B4-B79230DEBBBE}" srcOrd="0" destOrd="0" presId="urn:microsoft.com/office/officeart/2005/8/layout/orgChart1"/>
    <dgm:cxn modelId="{30E2B6DF-EE43-4439-988D-888FEC8EFB8E}" type="presParOf" srcId="{A0700A82-B05C-4AA6-B436-62AD569C6DBA}" destId="{7BCC7EEC-52B9-4166-90CB-A1733D40F262}" srcOrd="1" destOrd="0" presId="urn:microsoft.com/office/officeart/2005/8/layout/orgChart1"/>
    <dgm:cxn modelId="{4215C08E-3D95-4F38-B09C-422DDFB4C7AF}" type="presParOf" srcId="{53C18170-B931-4F38-8F20-FB73501C74C8}" destId="{5C95BF1D-D4B6-4D6B-B71F-F4BB5FACFC4E}" srcOrd="1" destOrd="0" presId="urn:microsoft.com/office/officeart/2005/8/layout/orgChart1"/>
    <dgm:cxn modelId="{2524BC2A-763B-4C93-9F4F-1F718E3981A8}" type="presParOf" srcId="{5C95BF1D-D4B6-4D6B-B71F-F4BB5FACFC4E}" destId="{F681D1B3-7EB4-4CE5-A1F0-423D30185250}" srcOrd="0" destOrd="0" presId="urn:microsoft.com/office/officeart/2005/8/layout/orgChart1"/>
    <dgm:cxn modelId="{A640DC9A-C855-40CF-B3F0-6060E7DC68A5}" type="presParOf" srcId="{5C95BF1D-D4B6-4D6B-B71F-F4BB5FACFC4E}" destId="{F1586697-ED5A-44C7-89A5-B9B28881FFD2}" srcOrd="1" destOrd="0" presId="urn:microsoft.com/office/officeart/2005/8/layout/orgChart1"/>
    <dgm:cxn modelId="{BFCAAD0C-5090-4EF8-A215-E56AEE357B35}" type="presParOf" srcId="{F1586697-ED5A-44C7-89A5-B9B28881FFD2}" destId="{6CB7EB38-555A-4923-A098-2E82E17FA6D6}" srcOrd="0" destOrd="0" presId="urn:microsoft.com/office/officeart/2005/8/layout/orgChart1"/>
    <dgm:cxn modelId="{DD6B7ACF-9169-4337-BA51-6722453B0B60}" type="presParOf" srcId="{6CB7EB38-555A-4923-A098-2E82E17FA6D6}" destId="{A1664EDF-2018-4D06-9E20-B8586C343155}" srcOrd="0" destOrd="0" presId="urn:microsoft.com/office/officeart/2005/8/layout/orgChart1"/>
    <dgm:cxn modelId="{C058CA60-B45D-4CA1-8FA4-40FEF7F85BCE}" type="presParOf" srcId="{6CB7EB38-555A-4923-A098-2E82E17FA6D6}" destId="{DC44F6F1-6550-465A-9562-429C92E4A4C3}" srcOrd="1" destOrd="0" presId="urn:microsoft.com/office/officeart/2005/8/layout/orgChart1"/>
    <dgm:cxn modelId="{6D1ACAA5-7A59-456F-8BBE-FAC8ECA40037}" type="presParOf" srcId="{F1586697-ED5A-44C7-89A5-B9B28881FFD2}" destId="{88FDEA02-73C7-42AB-929D-F1D13A9F0B2E}" srcOrd="1" destOrd="0" presId="urn:microsoft.com/office/officeart/2005/8/layout/orgChart1"/>
    <dgm:cxn modelId="{B652B9A1-20C4-4B7B-8673-963899118028}" type="presParOf" srcId="{88FDEA02-73C7-42AB-929D-F1D13A9F0B2E}" destId="{97D2DB45-9C65-49CA-9CD7-737254F3180E}" srcOrd="0" destOrd="0" presId="urn:microsoft.com/office/officeart/2005/8/layout/orgChart1"/>
    <dgm:cxn modelId="{AA4B4998-81F2-490A-B8CF-A845A2E64E5F}" type="presParOf" srcId="{88FDEA02-73C7-42AB-929D-F1D13A9F0B2E}" destId="{8E523D4F-5043-4398-A8E5-47870A7D75F7}" srcOrd="1" destOrd="0" presId="urn:microsoft.com/office/officeart/2005/8/layout/orgChart1"/>
    <dgm:cxn modelId="{9BD1D7C1-761E-4063-9E84-7BC8BA8C1FD0}" type="presParOf" srcId="{8E523D4F-5043-4398-A8E5-47870A7D75F7}" destId="{C4F0F462-0E3F-4F18-9522-0810C9AD61DD}" srcOrd="0" destOrd="0" presId="urn:microsoft.com/office/officeart/2005/8/layout/orgChart1"/>
    <dgm:cxn modelId="{6EABB99E-1F38-447B-ADBC-6512AB44998D}" type="presParOf" srcId="{C4F0F462-0E3F-4F18-9522-0810C9AD61DD}" destId="{1AD5325D-675E-44F3-B266-EBA15E898F63}" srcOrd="0" destOrd="0" presId="urn:microsoft.com/office/officeart/2005/8/layout/orgChart1"/>
    <dgm:cxn modelId="{702C6E61-4AC5-44B7-9BAF-61C5AF4C6957}" type="presParOf" srcId="{C4F0F462-0E3F-4F18-9522-0810C9AD61DD}" destId="{08F23B8B-B0D7-4CCC-AE1E-04588894A265}" srcOrd="1" destOrd="0" presId="urn:microsoft.com/office/officeart/2005/8/layout/orgChart1"/>
    <dgm:cxn modelId="{E988BD61-47B5-4E96-9049-4B83B4541785}" type="presParOf" srcId="{8E523D4F-5043-4398-A8E5-47870A7D75F7}" destId="{D926FCC6-9B29-458A-9C25-722F033825DC}" srcOrd="1" destOrd="0" presId="urn:microsoft.com/office/officeart/2005/8/layout/orgChart1"/>
    <dgm:cxn modelId="{42760B72-31A3-4E70-84F0-E14A081F1139}" type="presParOf" srcId="{8E523D4F-5043-4398-A8E5-47870A7D75F7}" destId="{B683A6AC-4024-4355-A9AF-52DBFF45F34B}" srcOrd="2" destOrd="0" presId="urn:microsoft.com/office/officeart/2005/8/layout/orgChart1"/>
    <dgm:cxn modelId="{78C6B39B-DF79-433D-9375-D93C5FEAF1FB}" type="presParOf" srcId="{88FDEA02-73C7-42AB-929D-F1D13A9F0B2E}" destId="{ABE6732B-4D26-4489-84A9-030C7C83B9A1}" srcOrd="2" destOrd="0" presId="urn:microsoft.com/office/officeart/2005/8/layout/orgChart1"/>
    <dgm:cxn modelId="{A6FFA99A-710A-4A75-A452-BE06C03E7A51}" type="presParOf" srcId="{88FDEA02-73C7-42AB-929D-F1D13A9F0B2E}" destId="{9B8DD890-B4CC-4480-B91C-E79E2DD7A1A9}" srcOrd="3" destOrd="0" presId="urn:microsoft.com/office/officeart/2005/8/layout/orgChart1"/>
    <dgm:cxn modelId="{04C29E75-D8A2-4268-8E0B-575A5BA24028}" type="presParOf" srcId="{9B8DD890-B4CC-4480-B91C-E79E2DD7A1A9}" destId="{49D29DDF-20BA-4519-93B8-A16F47EE8357}" srcOrd="0" destOrd="0" presId="urn:microsoft.com/office/officeart/2005/8/layout/orgChart1"/>
    <dgm:cxn modelId="{0D0B2F00-6C72-444B-8491-26914C881AFA}" type="presParOf" srcId="{49D29DDF-20BA-4519-93B8-A16F47EE8357}" destId="{1FC92032-626C-4147-B537-49D05E1A7923}" srcOrd="0" destOrd="0" presId="urn:microsoft.com/office/officeart/2005/8/layout/orgChart1"/>
    <dgm:cxn modelId="{534F033D-A0DC-4DE5-92C3-5561C0C58FD0}" type="presParOf" srcId="{49D29DDF-20BA-4519-93B8-A16F47EE8357}" destId="{F211A6D4-E6A8-4907-B4B5-C918021BC0A0}" srcOrd="1" destOrd="0" presId="urn:microsoft.com/office/officeart/2005/8/layout/orgChart1"/>
    <dgm:cxn modelId="{F1C65C80-B834-4969-BD24-A856EA4CA74E}" type="presParOf" srcId="{9B8DD890-B4CC-4480-B91C-E79E2DD7A1A9}" destId="{5B7199F5-E61B-4D2E-A182-5220CD9E3BF7}" srcOrd="1" destOrd="0" presId="urn:microsoft.com/office/officeart/2005/8/layout/orgChart1"/>
    <dgm:cxn modelId="{907085B7-A68B-45F6-A68E-756C4809BAB0}" type="presParOf" srcId="{9B8DD890-B4CC-4480-B91C-E79E2DD7A1A9}" destId="{31AFDC55-4589-4682-A421-6BD73173A3B1}" srcOrd="2" destOrd="0" presId="urn:microsoft.com/office/officeart/2005/8/layout/orgChart1"/>
    <dgm:cxn modelId="{3909964A-413C-4592-A876-1C76C97EA5D5}" type="presParOf" srcId="{88FDEA02-73C7-42AB-929D-F1D13A9F0B2E}" destId="{0127E004-EA67-4ACE-8009-32A6F522776D}" srcOrd="4" destOrd="0" presId="urn:microsoft.com/office/officeart/2005/8/layout/orgChart1"/>
    <dgm:cxn modelId="{81AF8E41-D970-4369-83EE-4FDB3D2F32D3}" type="presParOf" srcId="{88FDEA02-73C7-42AB-929D-F1D13A9F0B2E}" destId="{0A1316C7-A945-4CB6-8173-F81596036104}" srcOrd="5" destOrd="0" presId="urn:microsoft.com/office/officeart/2005/8/layout/orgChart1"/>
    <dgm:cxn modelId="{9DE41566-DFEA-406D-AEC7-0E7601E7E1CF}" type="presParOf" srcId="{0A1316C7-A945-4CB6-8173-F81596036104}" destId="{E47BB4D9-3711-4FDA-A9DE-41E61BC92A83}" srcOrd="0" destOrd="0" presId="urn:microsoft.com/office/officeart/2005/8/layout/orgChart1"/>
    <dgm:cxn modelId="{84B9E8D3-33D4-4860-8A37-BEFBAA28EBE5}" type="presParOf" srcId="{E47BB4D9-3711-4FDA-A9DE-41E61BC92A83}" destId="{376CA91B-E90E-491C-8B87-A26797816362}" srcOrd="0" destOrd="0" presId="urn:microsoft.com/office/officeart/2005/8/layout/orgChart1"/>
    <dgm:cxn modelId="{E9CEC728-4947-4C28-8076-DFC124E5FB52}" type="presParOf" srcId="{E47BB4D9-3711-4FDA-A9DE-41E61BC92A83}" destId="{C12AA981-9E1C-476F-8EBF-B84BC2E0FE85}" srcOrd="1" destOrd="0" presId="urn:microsoft.com/office/officeart/2005/8/layout/orgChart1"/>
    <dgm:cxn modelId="{E81BB59F-EC5F-4FFA-92E1-F45B4CA54557}" type="presParOf" srcId="{0A1316C7-A945-4CB6-8173-F81596036104}" destId="{A1330650-C68C-452C-A3AC-D069ECDF6264}" srcOrd="1" destOrd="0" presId="urn:microsoft.com/office/officeart/2005/8/layout/orgChart1"/>
    <dgm:cxn modelId="{32E78B14-0435-43F7-A37C-EFB7A477E7ED}" type="presParOf" srcId="{0A1316C7-A945-4CB6-8173-F81596036104}" destId="{1610911F-CF21-47CB-A387-8BC5315995F4}" srcOrd="2" destOrd="0" presId="urn:microsoft.com/office/officeart/2005/8/layout/orgChart1"/>
    <dgm:cxn modelId="{E4A15C7E-0223-417F-BB71-44598C9254A6}" type="presParOf" srcId="{88FDEA02-73C7-42AB-929D-F1D13A9F0B2E}" destId="{35428355-09B6-485D-8D4A-D84F45AE3F3C}" srcOrd="6" destOrd="0" presId="urn:microsoft.com/office/officeart/2005/8/layout/orgChart1"/>
    <dgm:cxn modelId="{9F0D9592-B232-4CE1-9730-475E092BFE5A}" type="presParOf" srcId="{88FDEA02-73C7-42AB-929D-F1D13A9F0B2E}" destId="{6CFF5702-B503-4864-A134-47D124F333FA}" srcOrd="7" destOrd="0" presId="urn:microsoft.com/office/officeart/2005/8/layout/orgChart1"/>
    <dgm:cxn modelId="{19D496AC-B433-40B1-8398-8F196A9DDE4A}" type="presParOf" srcId="{6CFF5702-B503-4864-A134-47D124F333FA}" destId="{1C3D20E3-6EB2-48E8-AE7A-9C44063ED8B8}" srcOrd="0" destOrd="0" presId="urn:microsoft.com/office/officeart/2005/8/layout/orgChart1"/>
    <dgm:cxn modelId="{8CF8996D-1ACA-4643-89AD-5516B1AFB147}" type="presParOf" srcId="{1C3D20E3-6EB2-48E8-AE7A-9C44063ED8B8}" destId="{DF048BDF-6C68-418C-940F-534306DD5294}" srcOrd="0" destOrd="0" presId="urn:microsoft.com/office/officeart/2005/8/layout/orgChart1"/>
    <dgm:cxn modelId="{1C211C9A-DADA-4B0D-B708-6ACD756C5525}" type="presParOf" srcId="{1C3D20E3-6EB2-48E8-AE7A-9C44063ED8B8}" destId="{B446155D-79E0-44E6-9F8C-3EDAD20A90F9}" srcOrd="1" destOrd="0" presId="urn:microsoft.com/office/officeart/2005/8/layout/orgChart1"/>
    <dgm:cxn modelId="{D1D4DBCD-5D4A-469B-B49C-7A86446E6273}" type="presParOf" srcId="{6CFF5702-B503-4864-A134-47D124F333FA}" destId="{7D7453DA-D809-4B47-BD39-2F47B90A6559}" srcOrd="1" destOrd="0" presId="urn:microsoft.com/office/officeart/2005/8/layout/orgChart1"/>
    <dgm:cxn modelId="{DDDAB1E4-31D2-4D7D-9221-5569753CEE6B}" type="presParOf" srcId="{6CFF5702-B503-4864-A134-47D124F333FA}" destId="{39ECE80E-0219-4DA3-8E70-6465377BB2BE}" srcOrd="2" destOrd="0" presId="urn:microsoft.com/office/officeart/2005/8/layout/orgChart1"/>
    <dgm:cxn modelId="{217B4B14-4945-46C4-BE09-E5E6EE5B33E9}" type="presParOf" srcId="{88FDEA02-73C7-42AB-929D-F1D13A9F0B2E}" destId="{E8300815-2484-4564-9702-2ADCEF0F0E45}" srcOrd="8" destOrd="0" presId="urn:microsoft.com/office/officeart/2005/8/layout/orgChart1"/>
    <dgm:cxn modelId="{F3C2761E-4AB5-458E-991A-E6C6696389BD}" type="presParOf" srcId="{88FDEA02-73C7-42AB-929D-F1D13A9F0B2E}" destId="{06D61E0C-A80D-4369-9B7F-E051B19D3D5B}" srcOrd="9" destOrd="0" presId="urn:microsoft.com/office/officeart/2005/8/layout/orgChart1"/>
    <dgm:cxn modelId="{89F4D872-8104-4669-86F5-B03BADD79493}" type="presParOf" srcId="{06D61E0C-A80D-4369-9B7F-E051B19D3D5B}" destId="{754A0671-75C6-4617-8AF9-5B8960A451B6}" srcOrd="0" destOrd="0" presId="urn:microsoft.com/office/officeart/2005/8/layout/orgChart1"/>
    <dgm:cxn modelId="{48C28DD3-E01C-4CA0-B410-90F4A0653E9D}" type="presParOf" srcId="{754A0671-75C6-4617-8AF9-5B8960A451B6}" destId="{F2587FA6-C7DE-4EE0-BAFC-83B01B5AAB78}" srcOrd="0" destOrd="0" presId="urn:microsoft.com/office/officeart/2005/8/layout/orgChart1"/>
    <dgm:cxn modelId="{5ED27082-6340-4779-968C-E3AF060265A2}" type="presParOf" srcId="{754A0671-75C6-4617-8AF9-5B8960A451B6}" destId="{D9FF9D80-A8B5-4690-8E0F-58FC62B14030}" srcOrd="1" destOrd="0" presId="urn:microsoft.com/office/officeart/2005/8/layout/orgChart1"/>
    <dgm:cxn modelId="{8AD77500-5A2C-426D-99C8-AD4C0795729D}" type="presParOf" srcId="{06D61E0C-A80D-4369-9B7F-E051B19D3D5B}" destId="{DCED0DF7-15E4-4E02-A903-7FD96147F0CF}" srcOrd="1" destOrd="0" presId="urn:microsoft.com/office/officeart/2005/8/layout/orgChart1"/>
    <dgm:cxn modelId="{03A3D407-0D8A-4D00-A96B-7D1AA5BE643E}" type="presParOf" srcId="{06D61E0C-A80D-4369-9B7F-E051B19D3D5B}" destId="{88CF79A2-6052-4228-9890-64EB7A2B83F1}" srcOrd="2" destOrd="0" presId="urn:microsoft.com/office/officeart/2005/8/layout/orgChart1"/>
    <dgm:cxn modelId="{859352AC-613C-49DE-B2C8-E3B14156EBB3}" type="presParOf" srcId="{F1586697-ED5A-44C7-89A5-B9B28881FFD2}" destId="{185B1F8B-32B0-4FC4-9E1E-E1BD799F5AA3}" srcOrd="2" destOrd="0" presId="urn:microsoft.com/office/officeart/2005/8/layout/orgChart1"/>
    <dgm:cxn modelId="{EC714097-1486-456A-948C-CA6D14654458}" type="presParOf" srcId="{5C95BF1D-D4B6-4D6B-B71F-F4BB5FACFC4E}" destId="{698DBDAF-89D9-49F6-B2C3-C0B75525E340}" srcOrd="2" destOrd="0" presId="urn:microsoft.com/office/officeart/2005/8/layout/orgChart1"/>
    <dgm:cxn modelId="{1DFFB6E0-2C24-4A81-87A2-20CE5C8510ED}" type="presParOf" srcId="{5C95BF1D-D4B6-4D6B-B71F-F4BB5FACFC4E}" destId="{337B25AE-92A3-4EED-AC1D-FB7B7FDAD085}" srcOrd="3" destOrd="0" presId="urn:microsoft.com/office/officeart/2005/8/layout/orgChart1"/>
    <dgm:cxn modelId="{5EE7C90F-441E-4818-8982-3470D93DF601}" type="presParOf" srcId="{337B25AE-92A3-4EED-AC1D-FB7B7FDAD085}" destId="{8FDB5FF4-9412-4D40-A11E-1E2F4A72F88E}" srcOrd="0" destOrd="0" presId="urn:microsoft.com/office/officeart/2005/8/layout/orgChart1"/>
    <dgm:cxn modelId="{9662414C-241C-48C5-83A4-7FCFAC13C0D3}" type="presParOf" srcId="{8FDB5FF4-9412-4D40-A11E-1E2F4A72F88E}" destId="{89B7A36C-C53D-4B73-93F6-6CD74E92C629}" srcOrd="0" destOrd="0" presId="urn:microsoft.com/office/officeart/2005/8/layout/orgChart1"/>
    <dgm:cxn modelId="{3B9637DB-1EBF-4321-AA60-FE21A8261887}" type="presParOf" srcId="{8FDB5FF4-9412-4D40-A11E-1E2F4A72F88E}" destId="{F12F4199-A65E-42CB-9381-72A92A175CC0}" srcOrd="1" destOrd="0" presId="urn:microsoft.com/office/officeart/2005/8/layout/orgChart1"/>
    <dgm:cxn modelId="{3E12BA15-4846-4398-AA10-89C9D375F8D1}" type="presParOf" srcId="{337B25AE-92A3-4EED-AC1D-FB7B7FDAD085}" destId="{2D19175E-56DB-4395-8F25-128C0B48BC9F}" srcOrd="1" destOrd="0" presId="urn:microsoft.com/office/officeart/2005/8/layout/orgChart1"/>
    <dgm:cxn modelId="{A3218C87-168B-47DB-9D2F-528B14FF0C61}" type="presParOf" srcId="{2D19175E-56DB-4395-8F25-128C0B48BC9F}" destId="{62001720-5AEC-449F-952C-D3FA7E0BF0F8}" srcOrd="0" destOrd="0" presId="urn:microsoft.com/office/officeart/2005/8/layout/orgChart1"/>
    <dgm:cxn modelId="{75804363-6E32-46C1-A468-EADD11CB0C9B}" type="presParOf" srcId="{2D19175E-56DB-4395-8F25-128C0B48BC9F}" destId="{43E24619-9C1B-4098-A9CC-733E250806A1}" srcOrd="1" destOrd="0" presId="urn:microsoft.com/office/officeart/2005/8/layout/orgChart1"/>
    <dgm:cxn modelId="{E64267D0-C0BB-4947-8D9E-69CAECC65B8E}" type="presParOf" srcId="{43E24619-9C1B-4098-A9CC-733E250806A1}" destId="{CDD85C3E-EBDA-4C77-B8C6-AF744CBB7877}" srcOrd="0" destOrd="0" presId="urn:microsoft.com/office/officeart/2005/8/layout/orgChart1"/>
    <dgm:cxn modelId="{26F4A947-F180-42D3-8B39-D0C304EB1164}" type="presParOf" srcId="{CDD85C3E-EBDA-4C77-B8C6-AF744CBB7877}" destId="{67144FB3-DDB9-4E2F-A0BE-848F67755745}" srcOrd="0" destOrd="0" presId="urn:microsoft.com/office/officeart/2005/8/layout/orgChart1"/>
    <dgm:cxn modelId="{3663E448-D34D-44A6-9A92-817F52276DEB}" type="presParOf" srcId="{CDD85C3E-EBDA-4C77-B8C6-AF744CBB7877}" destId="{D41FE1D0-926B-44DA-9482-237132D8CEB2}" srcOrd="1" destOrd="0" presId="urn:microsoft.com/office/officeart/2005/8/layout/orgChart1"/>
    <dgm:cxn modelId="{2DE75EE0-E6B0-4775-8C6E-17C042D747CB}" type="presParOf" srcId="{43E24619-9C1B-4098-A9CC-733E250806A1}" destId="{4606A1D2-5FBF-4776-BFF7-CA95C49229F2}" srcOrd="1" destOrd="0" presId="urn:microsoft.com/office/officeart/2005/8/layout/orgChart1"/>
    <dgm:cxn modelId="{EB075264-2265-4631-9517-CF952F8C3EC1}" type="presParOf" srcId="{43E24619-9C1B-4098-A9CC-733E250806A1}" destId="{50DFC33F-E54A-492C-965B-574554733F01}" srcOrd="2" destOrd="0" presId="urn:microsoft.com/office/officeart/2005/8/layout/orgChart1"/>
    <dgm:cxn modelId="{4862D366-DDDD-4F95-A202-B5B3EFAD87F6}" type="presParOf" srcId="{2D19175E-56DB-4395-8F25-128C0B48BC9F}" destId="{7405D487-3BFF-4FE7-ADF9-9C5A391CA8DF}" srcOrd="2" destOrd="0" presId="urn:microsoft.com/office/officeart/2005/8/layout/orgChart1"/>
    <dgm:cxn modelId="{83F05CCA-3914-4909-970E-E862B94A5134}" type="presParOf" srcId="{2D19175E-56DB-4395-8F25-128C0B48BC9F}" destId="{C9E557FD-7D8C-458F-89B6-5ACFACD266C6}" srcOrd="3" destOrd="0" presId="urn:microsoft.com/office/officeart/2005/8/layout/orgChart1"/>
    <dgm:cxn modelId="{A5CD1CA0-EE01-4084-BFE3-BDE1F69D90B0}" type="presParOf" srcId="{C9E557FD-7D8C-458F-89B6-5ACFACD266C6}" destId="{880419E0-F66D-47CE-AF4D-78AC53C11570}" srcOrd="0" destOrd="0" presId="urn:microsoft.com/office/officeart/2005/8/layout/orgChart1"/>
    <dgm:cxn modelId="{96A75F14-8DD9-4272-A729-1D7FE02EF088}" type="presParOf" srcId="{880419E0-F66D-47CE-AF4D-78AC53C11570}" destId="{4561D02E-1BC5-4D98-ACF1-3FF700B01646}" srcOrd="0" destOrd="0" presId="urn:microsoft.com/office/officeart/2005/8/layout/orgChart1"/>
    <dgm:cxn modelId="{16592DC9-9520-4289-81A5-04836A8F90A5}" type="presParOf" srcId="{880419E0-F66D-47CE-AF4D-78AC53C11570}" destId="{9C1EA5E0-CE3B-4D08-A5F3-2AB4F71B3CE5}" srcOrd="1" destOrd="0" presId="urn:microsoft.com/office/officeart/2005/8/layout/orgChart1"/>
    <dgm:cxn modelId="{7F0997BE-A028-402C-9E04-C29E58E4D667}" type="presParOf" srcId="{C9E557FD-7D8C-458F-89B6-5ACFACD266C6}" destId="{7465C760-441C-4CA1-8029-D38544C1147F}" srcOrd="1" destOrd="0" presId="urn:microsoft.com/office/officeart/2005/8/layout/orgChart1"/>
    <dgm:cxn modelId="{62988C26-8657-4DB0-9FD0-5B803F03B8C7}" type="presParOf" srcId="{C9E557FD-7D8C-458F-89B6-5ACFACD266C6}" destId="{01F6FF79-3E4B-46F3-80A5-7186806CD35C}" srcOrd="2" destOrd="0" presId="urn:microsoft.com/office/officeart/2005/8/layout/orgChart1"/>
    <dgm:cxn modelId="{26147A45-FFC9-4644-B6B9-152245861395}" type="presParOf" srcId="{2D19175E-56DB-4395-8F25-128C0B48BC9F}" destId="{97F4A0A1-77F8-40EF-8F8F-5F4020B32B22}" srcOrd="4" destOrd="0" presId="urn:microsoft.com/office/officeart/2005/8/layout/orgChart1"/>
    <dgm:cxn modelId="{1F67370D-56F2-47FB-9864-A31AC04457E8}" type="presParOf" srcId="{2D19175E-56DB-4395-8F25-128C0B48BC9F}" destId="{5C86361B-217F-42CC-B77E-B3B35C4EDD60}" srcOrd="5" destOrd="0" presId="urn:microsoft.com/office/officeart/2005/8/layout/orgChart1"/>
    <dgm:cxn modelId="{8162E370-A85D-4D34-874D-57F1E8BEDC6F}" type="presParOf" srcId="{5C86361B-217F-42CC-B77E-B3B35C4EDD60}" destId="{ACFC6F62-B3A2-4EC5-91CD-405299C7C91C}" srcOrd="0" destOrd="0" presId="urn:microsoft.com/office/officeart/2005/8/layout/orgChart1"/>
    <dgm:cxn modelId="{B73D2D83-2F70-4487-8A00-C3C36CAC4DCF}" type="presParOf" srcId="{ACFC6F62-B3A2-4EC5-91CD-405299C7C91C}" destId="{8C4751A1-76C3-4C01-AF16-0E8E9727341A}" srcOrd="0" destOrd="0" presId="urn:microsoft.com/office/officeart/2005/8/layout/orgChart1"/>
    <dgm:cxn modelId="{3FD7C1BC-FC9A-4E7D-85FF-0AAE21C6C43E}" type="presParOf" srcId="{ACFC6F62-B3A2-4EC5-91CD-405299C7C91C}" destId="{89F2D686-23A2-44E7-BA32-30F5AFB8A363}" srcOrd="1" destOrd="0" presId="urn:microsoft.com/office/officeart/2005/8/layout/orgChart1"/>
    <dgm:cxn modelId="{15EC0270-7DC1-4E40-8C59-DB7C6FF76652}" type="presParOf" srcId="{5C86361B-217F-42CC-B77E-B3B35C4EDD60}" destId="{58CB38FA-6C15-46D0-B9F5-BDD855332CA8}" srcOrd="1" destOrd="0" presId="urn:microsoft.com/office/officeart/2005/8/layout/orgChart1"/>
    <dgm:cxn modelId="{68D19F76-2B7F-46C3-B439-155FCB059D90}" type="presParOf" srcId="{5C86361B-217F-42CC-B77E-B3B35C4EDD60}" destId="{B4AEEE65-B718-4A71-8239-89C8EF9E10CD}" srcOrd="2" destOrd="0" presId="urn:microsoft.com/office/officeart/2005/8/layout/orgChart1"/>
    <dgm:cxn modelId="{C57E0D3D-6264-400B-AC34-0A485D3FC61F}" type="presParOf" srcId="{337B25AE-92A3-4EED-AC1D-FB7B7FDAD085}" destId="{9EDF585D-56AE-4E2D-B288-E714F8576C54}" srcOrd="2" destOrd="0" presId="urn:microsoft.com/office/officeart/2005/8/layout/orgChart1"/>
    <dgm:cxn modelId="{C4377CD5-C3C8-4294-97C8-848220069B26}" type="presParOf" srcId="{53C18170-B931-4F38-8F20-FB73501C74C8}" destId="{9DA6C438-6D01-4540-BB77-CFCEF9C6AAAE}" srcOrd="2" destOrd="0" presId="urn:microsoft.com/office/officeart/2005/8/layout/orgChart1"/>
    <dgm:cxn modelId="{CF0A6C90-8A7F-4B33-89E9-57FDE078CB50}" type="presParOf" srcId="{E5D23E26-E61A-449C-AE8A-2C802A4A771E}" destId="{3D8925CA-8962-436C-8471-A55E5BCDAF22}" srcOrd="2" destOrd="0" presId="urn:microsoft.com/office/officeart/2005/8/layout/orgChart1"/>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F4A0A1-77F8-40EF-8F8F-5F4020B32B22}">
      <dsp:nvSpPr>
        <dsp:cNvPr id="0" name=""/>
        <dsp:cNvSpPr/>
      </dsp:nvSpPr>
      <dsp:spPr>
        <a:xfrm>
          <a:off x="4960964" y="2097606"/>
          <a:ext cx="91440" cy="1231676"/>
        </a:xfrm>
        <a:custGeom>
          <a:avLst/>
          <a:gdLst/>
          <a:ahLst/>
          <a:cxnLst/>
          <a:rect l="0" t="0" r="0" b="0"/>
          <a:pathLst>
            <a:path>
              <a:moveTo>
                <a:pt x="102671" y="0"/>
              </a:moveTo>
              <a:lnTo>
                <a:pt x="102671" y="1231676"/>
              </a:lnTo>
              <a:lnTo>
                <a:pt x="45720" y="1231676"/>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7405D487-3BFF-4FE7-ADF9-9C5A391CA8DF}">
      <dsp:nvSpPr>
        <dsp:cNvPr id="0" name=""/>
        <dsp:cNvSpPr/>
      </dsp:nvSpPr>
      <dsp:spPr>
        <a:xfrm>
          <a:off x="4953626" y="2097606"/>
          <a:ext cx="91440" cy="766162"/>
        </a:xfrm>
        <a:custGeom>
          <a:avLst/>
          <a:gdLst/>
          <a:ahLst/>
          <a:cxnLst/>
          <a:rect l="0" t="0" r="0" b="0"/>
          <a:pathLst>
            <a:path>
              <a:moveTo>
                <a:pt x="110009" y="0"/>
              </a:moveTo>
              <a:lnTo>
                <a:pt x="110009" y="766162"/>
              </a:lnTo>
              <a:lnTo>
                <a:pt x="45720" y="766162"/>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62001720-5AEC-449F-952C-D3FA7E0BF0F8}">
      <dsp:nvSpPr>
        <dsp:cNvPr id="0" name=""/>
        <dsp:cNvSpPr/>
      </dsp:nvSpPr>
      <dsp:spPr>
        <a:xfrm>
          <a:off x="4952911" y="2097606"/>
          <a:ext cx="91440" cy="320071"/>
        </a:xfrm>
        <a:custGeom>
          <a:avLst/>
          <a:gdLst/>
          <a:ahLst/>
          <a:cxnLst/>
          <a:rect l="0" t="0" r="0" b="0"/>
          <a:pathLst>
            <a:path>
              <a:moveTo>
                <a:pt x="110725" y="0"/>
              </a:moveTo>
              <a:lnTo>
                <a:pt x="110725" y="320071"/>
              </a:lnTo>
              <a:lnTo>
                <a:pt x="45720" y="320071"/>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698DBDAF-89D9-49F6-B2C3-C0B75525E340}">
      <dsp:nvSpPr>
        <dsp:cNvPr id="0" name=""/>
        <dsp:cNvSpPr/>
      </dsp:nvSpPr>
      <dsp:spPr>
        <a:xfrm>
          <a:off x="4099612" y="1545353"/>
          <a:ext cx="964024" cy="163183"/>
        </a:xfrm>
        <a:custGeom>
          <a:avLst/>
          <a:gdLst/>
          <a:ahLst/>
          <a:cxnLst/>
          <a:rect l="0" t="0" r="0" b="0"/>
          <a:pathLst>
            <a:path>
              <a:moveTo>
                <a:pt x="0" y="0"/>
              </a:moveTo>
              <a:lnTo>
                <a:pt x="0" y="81478"/>
              </a:lnTo>
              <a:lnTo>
                <a:pt x="964024" y="81478"/>
              </a:lnTo>
              <a:lnTo>
                <a:pt x="964024" y="163183"/>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E8300815-2484-4564-9702-2ADCEF0F0E45}">
      <dsp:nvSpPr>
        <dsp:cNvPr id="0" name=""/>
        <dsp:cNvSpPr/>
      </dsp:nvSpPr>
      <dsp:spPr>
        <a:xfrm>
          <a:off x="3013389" y="2097832"/>
          <a:ext cx="105500" cy="309784"/>
        </a:xfrm>
        <a:custGeom>
          <a:avLst/>
          <a:gdLst/>
          <a:ahLst/>
          <a:cxnLst/>
          <a:rect l="0" t="0" r="0" b="0"/>
          <a:pathLst>
            <a:path>
              <a:moveTo>
                <a:pt x="105500" y="0"/>
              </a:moveTo>
              <a:lnTo>
                <a:pt x="105500" y="309784"/>
              </a:lnTo>
              <a:lnTo>
                <a:pt x="0" y="309784"/>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35428355-09B6-485D-8D4A-D84F45AE3F3C}">
      <dsp:nvSpPr>
        <dsp:cNvPr id="0" name=""/>
        <dsp:cNvSpPr/>
      </dsp:nvSpPr>
      <dsp:spPr>
        <a:xfrm>
          <a:off x="3013389" y="2097832"/>
          <a:ext cx="105500" cy="2019283"/>
        </a:xfrm>
        <a:custGeom>
          <a:avLst/>
          <a:gdLst/>
          <a:ahLst/>
          <a:cxnLst/>
          <a:rect l="0" t="0" r="0" b="0"/>
          <a:pathLst>
            <a:path>
              <a:moveTo>
                <a:pt x="105500" y="0"/>
              </a:moveTo>
              <a:lnTo>
                <a:pt x="105500" y="2019283"/>
              </a:lnTo>
              <a:lnTo>
                <a:pt x="0" y="2019283"/>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0127E004-EA67-4ACE-8009-32A6F522776D}">
      <dsp:nvSpPr>
        <dsp:cNvPr id="0" name=""/>
        <dsp:cNvSpPr/>
      </dsp:nvSpPr>
      <dsp:spPr>
        <a:xfrm>
          <a:off x="2991231" y="2097832"/>
          <a:ext cx="91440" cy="1573617"/>
        </a:xfrm>
        <a:custGeom>
          <a:avLst/>
          <a:gdLst/>
          <a:ahLst/>
          <a:cxnLst/>
          <a:rect l="0" t="0" r="0" b="0"/>
          <a:pathLst>
            <a:path>
              <a:moveTo>
                <a:pt x="127657" y="0"/>
              </a:moveTo>
              <a:lnTo>
                <a:pt x="127657" y="1573617"/>
              </a:lnTo>
              <a:lnTo>
                <a:pt x="45720" y="1573617"/>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ABE6732B-4D26-4489-84A9-030C7C83B9A1}">
      <dsp:nvSpPr>
        <dsp:cNvPr id="0" name=""/>
        <dsp:cNvSpPr/>
      </dsp:nvSpPr>
      <dsp:spPr>
        <a:xfrm>
          <a:off x="3013389" y="2097832"/>
          <a:ext cx="105500" cy="1164460"/>
        </a:xfrm>
        <a:custGeom>
          <a:avLst/>
          <a:gdLst/>
          <a:ahLst/>
          <a:cxnLst/>
          <a:rect l="0" t="0" r="0" b="0"/>
          <a:pathLst>
            <a:path>
              <a:moveTo>
                <a:pt x="105500" y="0"/>
              </a:moveTo>
              <a:lnTo>
                <a:pt x="105500" y="1164460"/>
              </a:lnTo>
              <a:lnTo>
                <a:pt x="0" y="1164460"/>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97D2DB45-9C65-49CA-9CD7-737254F3180E}">
      <dsp:nvSpPr>
        <dsp:cNvPr id="0" name=""/>
        <dsp:cNvSpPr/>
      </dsp:nvSpPr>
      <dsp:spPr>
        <a:xfrm>
          <a:off x="3013389" y="2097832"/>
          <a:ext cx="105500" cy="737644"/>
        </a:xfrm>
        <a:custGeom>
          <a:avLst/>
          <a:gdLst/>
          <a:ahLst/>
          <a:cxnLst/>
          <a:rect l="0" t="0" r="0" b="0"/>
          <a:pathLst>
            <a:path>
              <a:moveTo>
                <a:pt x="105500" y="0"/>
              </a:moveTo>
              <a:lnTo>
                <a:pt x="105500" y="737644"/>
              </a:lnTo>
              <a:lnTo>
                <a:pt x="0" y="737644"/>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F681D1B3-7EB4-4CE5-A1F0-423D30185250}">
      <dsp:nvSpPr>
        <dsp:cNvPr id="0" name=""/>
        <dsp:cNvSpPr/>
      </dsp:nvSpPr>
      <dsp:spPr>
        <a:xfrm>
          <a:off x="3118889" y="1545353"/>
          <a:ext cx="980723" cy="163409"/>
        </a:xfrm>
        <a:custGeom>
          <a:avLst/>
          <a:gdLst/>
          <a:ahLst/>
          <a:cxnLst/>
          <a:rect l="0" t="0" r="0" b="0"/>
          <a:pathLst>
            <a:path>
              <a:moveTo>
                <a:pt x="980723" y="0"/>
              </a:moveTo>
              <a:lnTo>
                <a:pt x="980723" y="81704"/>
              </a:lnTo>
              <a:lnTo>
                <a:pt x="0" y="81704"/>
              </a:lnTo>
              <a:lnTo>
                <a:pt x="0" y="163409"/>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28D24319-59CB-4957-90AC-152674551C86}">
      <dsp:nvSpPr>
        <dsp:cNvPr id="0" name=""/>
        <dsp:cNvSpPr/>
      </dsp:nvSpPr>
      <dsp:spPr>
        <a:xfrm>
          <a:off x="2499847" y="992875"/>
          <a:ext cx="1599765" cy="163409"/>
        </a:xfrm>
        <a:custGeom>
          <a:avLst/>
          <a:gdLst/>
          <a:ahLst/>
          <a:cxnLst/>
          <a:rect l="0" t="0" r="0" b="0"/>
          <a:pathLst>
            <a:path>
              <a:moveTo>
                <a:pt x="0" y="0"/>
              </a:moveTo>
              <a:lnTo>
                <a:pt x="0" y="81704"/>
              </a:lnTo>
              <a:lnTo>
                <a:pt x="1599765" y="81704"/>
              </a:lnTo>
              <a:lnTo>
                <a:pt x="1599765" y="163409"/>
              </a:lnTo>
            </a:path>
          </a:pathLst>
        </a:custGeom>
        <a:noFill/>
        <a:ln w="9525" cap="flat" cmpd="sng" algn="ctr">
          <a:solidFill>
            <a:srgbClr val="00539B">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84EEF85C-5BC2-4262-9ECC-510143C75CDA}">
      <dsp:nvSpPr>
        <dsp:cNvPr id="0" name=""/>
        <dsp:cNvSpPr/>
      </dsp:nvSpPr>
      <dsp:spPr>
        <a:xfrm>
          <a:off x="1182829" y="2097832"/>
          <a:ext cx="91440" cy="320359"/>
        </a:xfrm>
        <a:custGeom>
          <a:avLst/>
          <a:gdLst/>
          <a:ahLst/>
          <a:cxnLst/>
          <a:rect l="0" t="0" r="0" b="0"/>
          <a:pathLst>
            <a:path>
              <a:moveTo>
                <a:pt x="45720" y="0"/>
              </a:moveTo>
              <a:lnTo>
                <a:pt x="45720" y="320359"/>
              </a:lnTo>
              <a:lnTo>
                <a:pt x="97840" y="320359"/>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BF84CA9C-4343-45A3-8BA0-69A68D5CDEE8}">
      <dsp:nvSpPr>
        <dsp:cNvPr id="0" name=""/>
        <dsp:cNvSpPr/>
      </dsp:nvSpPr>
      <dsp:spPr>
        <a:xfrm>
          <a:off x="863264" y="1545353"/>
          <a:ext cx="252148" cy="357943"/>
        </a:xfrm>
        <a:custGeom>
          <a:avLst/>
          <a:gdLst/>
          <a:ahLst/>
          <a:cxnLst/>
          <a:rect l="0" t="0" r="0" b="0"/>
          <a:pathLst>
            <a:path>
              <a:moveTo>
                <a:pt x="0" y="0"/>
              </a:moveTo>
              <a:lnTo>
                <a:pt x="0" y="357943"/>
              </a:lnTo>
              <a:lnTo>
                <a:pt x="252148" y="357943"/>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BFCE1844-461B-4D6A-AD18-3104DD055DBD}">
      <dsp:nvSpPr>
        <dsp:cNvPr id="0" name=""/>
        <dsp:cNvSpPr/>
      </dsp:nvSpPr>
      <dsp:spPr>
        <a:xfrm>
          <a:off x="735839" y="1545353"/>
          <a:ext cx="91440" cy="357943"/>
        </a:xfrm>
        <a:custGeom>
          <a:avLst/>
          <a:gdLst/>
          <a:ahLst/>
          <a:cxnLst/>
          <a:rect l="0" t="0" r="0" b="0"/>
          <a:pathLst>
            <a:path>
              <a:moveTo>
                <a:pt x="127424" y="0"/>
              </a:moveTo>
              <a:lnTo>
                <a:pt x="127424" y="357943"/>
              </a:lnTo>
              <a:lnTo>
                <a:pt x="45720" y="357943"/>
              </a:lnTo>
            </a:path>
          </a:pathLst>
        </a:custGeom>
        <a:noFill/>
        <a:ln w="9525" cap="flat" cmpd="sng" algn="ctr">
          <a:solidFill>
            <a:srgbClr val="00539B">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71627088-0462-4AF3-825D-5598BFCB340C}">
      <dsp:nvSpPr>
        <dsp:cNvPr id="0" name=""/>
        <dsp:cNvSpPr/>
      </dsp:nvSpPr>
      <dsp:spPr>
        <a:xfrm>
          <a:off x="863264" y="992875"/>
          <a:ext cx="1636582" cy="163409"/>
        </a:xfrm>
        <a:custGeom>
          <a:avLst/>
          <a:gdLst/>
          <a:ahLst/>
          <a:cxnLst/>
          <a:rect l="0" t="0" r="0" b="0"/>
          <a:pathLst>
            <a:path>
              <a:moveTo>
                <a:pt x="1636582" y="0"/>
              </a:moveTo>
              <a:lnTo>
                <a:pt x="1636582" y="81704"/>
              </a:lnTo>
              <a:lnTo>
                <a:pt x="0" y="81704"/>
              </a:lnTo>
              <a:lnTo>
                <a:pt x="0" y="163409"/>
              </a:lnTo>
            </a:path>
          </a:pathLst>
        </a:custGeom>
        <a:noFill/>
        <a:ln w="9525" cap="flat" cmpd="sng" algn="ctr">
          <a:solidFill>
            <a:srgbClr val="00539B">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F41F73CE-BB3D-4B89-A4DB-567F45445864}">
      <dsp:nvSpPr>
        <dsp:cNvPr id="0" name=""/>
        <dsp:cNvSpPr/>
      </dsp:nvSpPr>
      <dsp:spPr>
        <a:xfrm>
          <a:off x="1924717" y="556382"/>
          <a:ext cx="1150259" cy="436492"/>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Light"/>
              <a:ea typeface="+mn-ea"/>
              <a:cs typeface="+mn-cs"/>
            </a:rPr>
            <a:t>Market Entry Methods</a:t>
          </a:r>
        </a:p>
      </dsp:txBody>
      <dsp:txXfrm>
        <a:off x="1924717" y="556382"/>
        <a:ext cx="1150259" cy="436492"/>
      </dsp:txXfrm>
    </dsp:sp>
    <dsp:sp modelId="{8835EA31-6191-4FDB-87E5-1909DF5A1EE1}">
      <dsp:nvSpPr>
        <dsp:cNvPr id="0" name=""/>
        <dsp:cNvSpPr/>
      </dsp:nvSpPr>
      <dsp:spPr>
        <a:xfrm>
          <a:off x="415332" y="1156284"/>
          <a:ext cx="895863"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Light"/>
              <a:ea typeface="+mn-ea"/>
              <a:cs typeface="+mn-cs"/>
            </a:rPr>
            <a:t>Trading Entry Strategies</a:t>
          </a:r>
        </a:p>
      </dsp:txBody>
      <dsp:txXfrm>
        <a:off x="415332" y="1156284"/>
        <a:ext cx="895863" cy="389069"/>
      </dsp:txXfrm>
    </dsp:sp>
    <dsp:sp modelId="{83D3F7DB-0A2B-4180-83D4-32DC3EBD98DD}">
      <dsp:nvSpPr>
        <dsp:cNvPr id="0" name=""/>
        <dsp:cNvSpPr/>
      </dsp:nvSpPr>
      <dsp:spPr>
        <a:xfrm>
          <a:off x="3421" y="1708763"/>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ysClr val="window" lastClr="FFFFFF"/>
              </a:solidFill>
              <a:latin typeface="Calibri Light"/>
              <a:ea typeface="+mn-ea"/>
              <a:cs typeface="+mn-cs"/>
            </a:rPr>
            <a:t>Indirect exporting</a:t>
          </a:r>
        </a:p>
      </dsp:txBody>
      <dsp:txXfrm>
        <a:off x="3421" y="1708763"/>
        <a:ext cx="778138" cy="389069"/>
      </dsp:txXfrm>
    </dsp:sp>
    <dsp:sp modelId="{E7246CD2-F80B-4BBB-B870-2314040640C2}">
      <dsp:nvSpPr>
        <dsp:cNvPr id="0" name=""/>
        <dsp:cNvSpPr/>
      </dsp:nvSpPr>
      <dsp:spPr>
        <a:xfrm>
          <a:off x="1115412" y="1708763"/>
          <a:ext cx="1131366"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Light"/>
              <a:ea typeface="+mn-ea"/>
              <a:cs typeface="+mn-cs"/>
            </a:rPr>
            <a:t>Direct Exporting</a:t>
          </a:r>
        </a:p>
      </dsp:txBody>
      <dsp:txXfrm>
        <a:off x="1115412" y="1708763"/>
        <a:ext cx="1131366" cy="389069"/>
      </dsp:txXfrm>
    </dsp:sp>
    <dsp:sp modelId="{D4ABF1AA-4547-41E1-937F-66B14CA10D75}">
      <dsp:nvSpPr>
        <dsp:cNvPr id="0" name=""/>
        <dsp:cNvSpPr/>
      </dsp:nvSpPr>
      <dsp:spPr>
        <a:xfrm>
          <a:off x="1280669" y="2223657"/>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Light"/>
              <a:ea typeface="+mn-ea"/>
              <a:cs typeface="+mn-cs"/>
            </a:rPr>
            <a:t>e-commerce</a:t>
          </a:r>
        </a:p>
      </dsp:txBody>
      <dsp:txXfrm>
        <a:off x="1280669" y="2223657"/>
        <a:ext cx="778138" cy="389069"/>
      </dsp:txXfrm>
    </dsp:sp>
    <dsp:sp modelId="{85296541-12EC-4FE2-94B4-B79230DEBBBE}">
      <dsp:nvSpPr>
        <dsp:cNvPr id="0" name=""/>
        <dsp:cNvSpPr/>
      </dsp:nvSpPr>
      <dsp:spPr>
        <a:xfrm>
          <a:off x="3614863" y="1156284"/>
          <a:ext cx="96949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Light"/>
              <a:ea typeface="+mn-ea"/>
              <a:cs typeface="+mn-cs"/>
            </a:rPr>
            <a:t>Investing Entry Strategies</a:t>
          </a:r>
        </a:p>
      </dsp:txBody>
      <dsp:txXfrm>
        <a:off x="3614863" y="1156284"/>
        <a:ext cx="969498" cy="389069"/>
      </dsp:txXfrm>
    </dsp:sp>
    <dsp:sp modelId="{A1664EDF-2018-4D06-9E20-B8586C343155}">
      <dsp:nvSpPr>
        <dsp:cNvPr id="0" name=""/>
        <dsp:cNvSpPr/>
      </dsp:nvSpPr>
      <dsp:spPr>
        <a:xfrm>
          <a:off x="2729820" y="1708763"/>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ysClr val="window" lastClr="FFFFFF"/>
              </a:solidFill>
              <a:latin typeface="Calibri Light"/>
              <a:ea typeface="+mn-ea"/>
              <a:cs typeface="+mn-cs"/>
            </a:rPr>
            <a:t>Partnership</a:t>
          </a:r>
        </a:p>
      </dsp:txBody>
      <dsp:txXfrm>
        <a:off x="2729820" y="1708763"/>
        <a:ext cx="778138" cy="389069"/>
      </dsp:txXfrm>
    </dsp:sp>
    <dsp:sp modelId="{1AD5325D-675E-44F3-B266-EBA15E898F63}">
      <dsp:nvSpPr>
        <dsp:cNvPr id="0" name=""/>
        <dsp:cNvSpPr/>
      </dsp:nvSpPr>
      <dsp:spPr>
        <a:xfrm>
          <a:off x="2167093" y="2640941"/>
          <a:ext cx="846295"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Light"/>
              <a:ea typeface="+mn-ea"/>
              <a:cs typeface="+mn-cs"/>
            </a:rPr>
            <a:t>Licensing</a:t>
          </a:r>
        </a:p>
      </dsp:txBody>
      <dsp:txXfrm>
        <a:off x="2167093" y="2640941"/>
        <a:ext cx="846295" cy="389069"/>
      </dsp:txXfrm>
    </dsp:sp>
    <dsp:sp modelId="{1FC92032-626C-4147-B537-49D05E1A7923}">
      <dsp:nvSpPr>
        <dsp:cNvPr id="0" name=""/>
        <dsp:cNvSpPr/>
      </dsp:nvSpPr>
      <dsp:spPr>
        <a:xfrm>
          <a:off x="2166914" y="3067758"/>
          <a:ext cx="846474"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ysClr val="window" lastClr="FFFFFF"/>
              </a:solidFill>
              <a:latin typeface="Calibri Light"/>
              <a:ea typeface="+mn-ea"/>
              <a:cs typeface="+mn-cs"/>
            </a:rPr>
            <a:t>Franchising</a:t>
          </a:r>
        </a:p>
      </dsp:txBody>
      <dsp:txXfrm>
        <a:off x="2166914" y="3067758"/>
        <a:ext cx="846474" cy="389069"/>
      </dsp:txXfrm>
    </dsp:sp>
    <dsp:sp modelId="{376CA91B-E90E-491C-8B87-A26797816362}">
      <dsp:nvSpPr>
        <dsp:cNvPr id="0" name=""/>
        <dsp:cNvSpPr/>
      </dsp:nvSpPr>
      <dsp:spPr>
        <a:xfrm>
          <a:off x="2169124" y="3476915"/>
          <a:ext cx="867826"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ysClr val="window" lastClr="FFFFFF"/>
              </a:solidFill>
              <a:latin typeface="Calibri Light"/>
              <a:ea typeface="+mn-ea"/>
              <a:cs typeface="+mn-cs"/>
            </a:rPr>
            <a:t>Subcontracting</a:t>
          </a:r>
        </a:p>
      </dsp:txBody>
      <dsp:txXfrm>
        <a:off x="2169124" y="3476915"/>
        <a:ext cx="867826" cy="389069"/>
      </dsp:txXfrm>
    </dsp:sp>
    <dsp:sp modelId="{DF048BDF-6C68-418C-940F-534306DD5294}">
      <dsp:nvSpPr>
        <dsp:cNvPr id="0" name=""/>
        <dsp:cNvSpPr/>
      </dsp:nvSpPr>
      <dsp:spPr>
        <a:xfrm>
          <a:off x="2156900" y="3922580"/>
          <a:ext cx="856489"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ysClr val="window" lastClr="FFFFFF"/>
              </a:solidFill>
              <a:latin typeface="Calibri Light"/>
              <a:ea typeface="+mn-ea"/>
              <a:cs typeface="+mn-cs"/>
            </a:rPr>
            <a:t>Loose strategic alliance</a:t>
          </a:r>
        </a:p>
      </dsp:txBody>
      <dsp:txXfrm>
        <a:off x="2156900" y="3922580"/>
        <a:ext cx="856489" cy="389069"/>
      </dsp:txXfrm>
    </dsp:sp>
    <dsp:sp modelId="{F2587FA6-C7DE-4EE0-BAFC-83B01B5AAB78}">
      <dsp:nvSpPr>
        <dsp:cNvPr id="0" name=""/>
        <dsp:cNvSpPr/>
      </dsp:nvSpPr>
      <dsp:spPr>
        <a:xfrm>
          <a:off x="2167093" y="2213082"/>
          <a:ext cx="846295"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ysClr val="window" lastClr="FFFFFF"/>
              </a:solidFill>
              <a:latin typeface="Calibri Light"/>
              <a:ea typeface="+mn-ea"/>
              <a:cs typeface="+mn-cs"/>
            </a:rPr>
            <a:t>JV</a:t>
          </a:r>
        </a:p>
      </dsp:txBody>
      <dsp:txXfrm>
        <a:off x="2167093" y="2213082"/>
        <a:ext cx="846295" cy="389069"/>
      </dsp:txXfrm>
    </dsp:sp>
    <dsp:sp modelId="{89B7A36C-C53D-4B73-93F6-6CD74E92C629}">
      <dsp:nvSpPr>
        <dsp:cNvPr id="0" name=""/>
        <dsp:cNvSpPr/>
      </dsp:nvSpPr>
      <dsp:spPr>
        <a:xfrm>
          <a:off x="4674567" y="1708537"/>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Light"/>
              <a:ea typeface="+mn-ea"/>
              <a:cs typeface="+mn-cs"/>
            </a:rPr>
            <a:t>FDI</a:t>
          </a:r>
        </a:p>
      </dsp:txBody>
      <dsp:txXfrm>
        <a:off x="4674567" y="1708537"/>
        <a:ext cx="778138" cy="389069"/>
      </dsp:txXfrm>
    </dsp:sp>
    <dsp:sp modelId="{67144FB3-DDB9-4E2F-A0BE-848F67755745}">
      <dsp:nvSpPr>
        <dsp:cNvPr id="0" name=""/>
        <dsp:cNvSpPr/>
      </dsp:nvSpPr>
      <dsp:spPr>
        <a:xfrm>
          <a:off x="4220492" y="2223143"/>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Light"/>
              <a:ea typeface="+mn-ea"/>
              <a:cs typeface="+mn-cs"/>
            </a:rPr>
            <a:t>Branch office</a:t>
          </a:r>
        </a:p>
      </dsp:txBody>
      <dsp:txXfrm>
        <a:off x="4220492" y="2223143"/>
        <a:ext cx="778138" cy="389069"/>
      </dsp:txXfrm>
    </dsp:sp>
    <dsp:sp modelId="{4561D02E-1BC5-4D98-ACF1-3FF700B01646}">
      <dsp:nvSpPr>
        <dsp:cNvPr id="0" name=""/>
        <dsp:cNvSpPr/>
      </dsp:nvSpPr>
      <dsp:spPr>
        <a:xfrm>
          <a:off x="4221208" y="2669234"/>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Light"/>
              <a:ea typeface="+mn-ea"/>
              <a:cs typeface="+mn-cs"/>
            </a:rPr>
            <a:t>Greenfield investment</a:t>
          </a:r>
        </a:p>
      </dsp:txBody>
      <dsp:txXfrm>
        <a:off x="4221208" y="2669234"/>
        <a:ext cx="778138" cy="389069"/>
      </dsp:txXfrm>
    </dsp:sp>
    <dsp:sp modelId="{8C4751A1-76C3-4C01-AF16-0E8E9727341A}">
      <dsp:nvSpPr>
        <dsp:cNvPr id="0" name=""/>
        <dsp:cNvSpPr/>
      </dsp:nvSpPr>
      <dsp:spPr>
        <a:xfrm>
          <a:off x="4228546" y="3134748"/>
          <a:ext cx="778138" cy="389069"/>
        </a:xfrm>
        <a:prstGeom prst="rect">
          <a:avLst/>
        </a:prstGeom>
        <a:gradFill rotWithShape="0">
          <a:gsLst>
            <a:gs pos="0">
              <a:srgbClr val="00539B">
                <a:hueOff val="0"/>
                <a:satOff val="0"/>
                <a:lumOff val="0"/>
                <a:alphaOff val="0"/>
                <a:shade val="51000"/>
                <a:satMod val="130000"/>
              </a:srgbClr>
            </a:gs>
            <a:gs pos="80000">
              <a:srgbClr val="00539B">
                <a:hueOff val="0"/>
                <a:satOff val="0"/>
                <a:lumOff val="0"/>
                <a:alphaOff val="0"/>
                <a:shade val="93000"/>
                <a:satMod val="130000"/>
              </a:srgbClr>
            </a:gs>
            <a:gs pos="100000">
              <a:srgbClr val="00539B">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Light"/>
              <a:ea typeface="+mn-ea"/>
              <a:cs typeface="+mn-cs"/>
            </a:rPr>
            <a:t>Merger &amp; acquisition</a:t>
          </a:r>
        </a:p>
      </dsp:txBody>
      <dsp:txXfrm>
        <a:off x="4228546" y="3134748"/>
        <a:ext cx="778138" cy="3890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RBOT_Theme1">
  <a:themeElements>
    <a:clrScheme name="TAP_New">
      <a:dk1>
        <a:srgbClr val="00539B"/>
      </a:dk1>
      <a:lt1>
        <a:sysClr val="window" lastClr="FFFFFF"/>
      </a:lt1>
      <a:dk2>
        <a:srgbClr val="00539B"/>
      </a:dk2>
      <a:lt2>
        <a:srgbClr val="FFFFFF"/>
      </a:lt2>
      <a:accent1>
        <a:srgbClr val="F04E98"/>
      </a:accent1>
      <a:accent2>
        <a:srgbClr val="434343"/>
      </a:accent2>
      <a:accent3>
        <a:srgbClr val="D5D5D5"/>
      </a:accent3>
      <a:accent4>
        <a:srgbClr val="00A1DE"/>
      </a:accent4>
      <a:accent5>
        <a:srgbClr val="F7901E"/>
      </a:accent5>
      <a:accent6>
        <a:srgbClr val="FFFFFF"/>
      </a:accent6>
      <a:hlink>
        <a:srgbClr val="FFFFFF"/>
      </a:hlink>
      <a:folHlink>
        <a:srgbClr val="FFFFFF"/>
      </a:folHlink>
    </a:clrScheme>
    <a:fontScheme name="TRBOT">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193642FA9C64A96C312BCF50BC5E7" ma:contentTypeVersion="7" ma:contentTypeDescription="Create a new document." ma:contentTypeScope="" ma:versionID="5783b1c99a28fcd88fa1525ee6140e8e">
  <xsd:schema xmlns:xsd="http://www.w3.org/2001/XMLSchema" xmlns:xs="http://www.w3.org/2001/XMLSchema" xmlns:p="http://schemas.microsoft.com/office/2006/metadata/properties" xmlns:ns2="60efa7ea-10b8-424f-825e-72d0f5e55ee0" targetNamespace="http://schemas.microsoft.com/office/2006/metadata/properties" ma:root="true" ma:fieldsID="8ab62cdd51cf77d43142bca4dd2bf833" ns2:_="">
    <xsd:import namespace="60efa7ea-10b8-424f-825e-72d0f5e55e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fa7ea-10b8-424f-825e-72d0f5e55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51ED6-61D9-482E-BD99-3C42B9F0CD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081C52-6743-4BFF-AB05-AD7060B76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fa7ea-10b8-424f-825e-72d0f5e55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25265-0DA4-F14A-83B9-6E0002F6627F}">
  <ds:schemaRefs>
    <ds:schemaRef ds:uri="http://schemas.openxmlformats.org/officeDocument/2006/bibliography"/>
  </ds:schemaRefs>
</ds:datastoreItem>
</file>

<file path=customXml/itemProps4.xml><?xml version="1.0" encoding="utf-8"?>
<ds:datastoreItem xmlns:ds="http://schemas.openxmlformats.org/officeDocument/2006/customXml" ds:itemID="{81C087B4-E751-4B0B-8F32-F237A90E04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1861</Words>
  <Characters>10614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Gwenaële Montagner</dc:creator>
  <cp:lastModifiedBy>Dwan Dumas</cp:lastModifiedBy>
  <cp:revision>2</cp:revision>
  <cp:lastPrinted>2020-01-10T19:17:00Z</cp:lastPrinted>
  <dcterms:created xsi:type="dcterms:W3CDTF">2020-08-18T13:32:00Z</dcterms:created>
  <dcterms:modified xsi:type="dcterms:W3CDTF">2020-08-18T13:32:00Z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0x0101002E7193642FA9C64A96C312BCF50BC5E7</vt:lpwstr>
  </property>
</Properties>
</file>